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4B7" w:rsidRDefault="00B7302A">
      <w:pPr>
        <w:rPr>
          <w:rFonts w:ascii="Times New Roman" w:hAnsi="Times New Roman" w:cs="Times New Roman"/>
          <w:b/>
          <w:sz w:val="28"/>
          <w:szCs w:val="28"/>
        </w:rPr>
      </w:pPr>
      <w:r>
        <w:rPr>
          <w:rFonts w:ascii="Times New Roman" w:hAnsi="Times New Roman" w:cs="Times New Roman"/>
          <w:b/>
          <w:sz w:val="28"/>
          <w:szCs w:val="28"/>
        </w:rPr>
        <w:t>Пояснювальна записка до ІНВЕСТИЦІЙНОЇ ПРОГРАМИ комунального підприємства «</w:t>
      </w:r>
      <w:proofErr w:type="spellStart"/>
      <w:r>
        <w:rPr>
          <w:rFonts w:ascii="Times New Roman" w:hAnsi="Times New Roman" w:cs="Times New Roman"/>
          <w:b/>
          <w:sz w:val="28"/>
          <w:szCs w:val="28"/>
        </w:rPr>
        <w:t>Коло</w:t>
      </w:r>
      <w:r w:rsidR="00317ED8">
        <w:rPr>
          <w:rFonts w:ascii="Times New Roman" w:hAnsi="Times New Roman" w:cs="Times New Roman"/>
          <w:b/>
          <w:sz w:val="28"/>
          <w:szCs w:val="28"/>
        </w:rPr>
        <w:t>мияводоканал</w:t>
      </w:r>
      <w:proofErr w:type="spellEnd"/>
      <w:r w:rsidR="00317ED8">
        <w:rPr>
          <w:rFonts w:ascii="Times New Roman" w:hAnsi="Times New Roman" w:cs="Times New Roman"/>
          <w:b/>
          <w:sz w:val="28"/>
          <w:szCs w:val="28"/>
        </w:rPr>
        <w:t>» на 2021-2022 роки</w:t>
      </w:r>
    </w:p>
    <w:p w:rsidR="006B3C1F" w:rsidRPr="006B3C1F" w:rsidRDefault="00B7302A" w:rsidP="006B3C1F">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hAnsi="Times New Roman" w:cs="Times New Roman"/>
          <w:b/>
          <w:sz w:val="28"/>
          <w:szCs w:val="28"/>
        </w:rPr>
        <w:t xml:space="preserve">     </w:t>
      </w:r>
      <w:r w:rsidR="006B3C1F">
        <w:rPr>
          <w:rFonts w:ascii="Times New Roman" w:hAnsi="Times New Roman" w:cs="Times New Roman"/>
          <w:sz w:val="28"/>
          <w:szCs w:val="28"/>
        </w:rPr>
        <w:t>Комунальне підприємство «</w:t>
      </w:r>
      <w:proofErr w:type="spellStart"/>
      <w:r w:rsidR="006B3C1F">
        <w:rPr>
          <w:rFonts w:ascii="Times New Roman" w:hAnsi="Times New Roman" w:cs="Times New Roman"/>
          <w:sz w:val="28"/>
          <w:szCs w:val="28"/>
        </w:rPr>
        <w:t>Коломияводоканал</w:t>
      </w:r>
      <w:proofErr w:type="spellEnd"/>
      <w:r w:rsidR="006B3C1F">
        <w:rPr>
          <w:rFonts w:ascii="Times New Roman" w:hAnsi="Times New Roman" w:cs="Times New Roman"/>
          <w:sz w:val="28"/>
          <w:szCs w:val="28"/>
        </w:rPr>
        <w:t>» створене</w:t>
      </w:r>
      <w:r w:rsidR="006B3C1F" w:rsidRPr="006B3C1F">
        <w:rPr>
          <w:rFonts w:ascii="Times New Roman" w:eastAsia="Times New Roman" w:hAnsi="Times New Roman" w:cs="Times New Roman"/>
          <w:iCs/>
          <w:color w:val="292929"/>
          <w:sz w:val="28"/>
          <w:szCs w:val="28"/>
          <w:lang w:eastAsia="uk-UA"/>
        </w:rPr>
        <w:t xml:space="preserve"> рішенням Коломийської міської ради №81 від 14.08.2002 року з метою забезпечення споживачів міста Коломиї послугами з централізованого водопостачання та централізованого водовідведення.</w:t>
      </w:r>
    </w:p>
    <w:p w:rsidR="006B3C1F" w:rsidRPr="006B3C1F" w:rsidRDefault="006B3C1F" w:rsidP="006B3C1F">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B3C1F">
        <w:rPr>
          <w:rFonts w:ascii="Times New Roman" w:eastAsia="Times New Roman" w:hAnsi="Times New Roman" w:cs="Times New Roman"/>
          <w:iCs/>
          <w:color w:val="292929"/>
          <w:sz w:val="28"/>
          <w:szCs w:val="28"/>
          <w:lang w:eastAsia="uk-UA"/>
        </w:rPr>
        <w:t xml:space="preserve">     Предметом діяльності підприємства є:</w:t>
      </w:r>
    </w:p>
    <w:p w:rsidR="006B3C1F" w:rsidRPr="006B3C1F" w:rsidRDefault="006B3C1F" w:rsidP="006B3C1F">
      <w:pPr>
        <w:numPr>
          <w:ilvl w:val="0"/>
          <w:numId w:val="1"/>
        </w:num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B3C1F">
        <w:rPr>
          <w:rFonts w:ascii="Times New Roman" w:eastAsia="Times New Roman" w:hAnsi="Times New Roman" w:cs="Times New Roman"/>
          <w:iCs/>
          <w:color w:val="292929"/>
          <w:sz w:val="28"/>
          <w:szCs w:val="28"/>
          <w:lang w:eastAsia="uk-UA"/>
        </w:rPr>
        <w:t xml:space="preserve">безперебійне постачання якісної питної води </w:t>
      </w:r>
      <w:r w:rsidR="00972262">
        <w:rPr>
          <w:rFonts w:ascii="Times New Roman" w:eastAsia="Times New Roman" w:hAnsi="Times New Roman" w:cs="Times New Roman"/>
          <w:iCs/>
          <w:color w:val="292929"/>
          <w:sz w:val="28"/>
          <w:szCs w:val="28"/>
          <w:lang w:eastAsia="uk-UA"/>
        </w:rPr>
        <w:t>споживачам</w:t>
      </w:r>
      <w:r w:rsidRPr="006B3C1F">
        <w:rPr>
          <w:rFonts w:ascii="Times New Roman" w:eastAsia="Times New Roman" w:hAnsi="Times New Roman" w:cs="Times New Roman"/>
          <w:iCs/>
          <w:color w:val="292929"/>
          <w:sz w:val="28"/>
          <w:szCs w:val="28"/>
          <w:lang w:eastAsia="uk-UA"/>
        </w:rPr>
        <w:t>, прийняття стічних вод у комунальну каналізацію і їх очистка;</w:t>
      </w:r>
    </w:p>
    <w:p w:rsidR="006B3C1F" w:rsidRPr="006B3C1F" w:rsidRDefault="006B3C1F" w:rsidP="006B3C1F">
      <w:pPr>
        <w:numPr>
          <w:ilvl w:val="0"/>
          <w:numId w:val="1"/>
        </w:num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B3C1F">
        <w:rPr>
          <w:rFonts w:ascii="Times New Roman" w:eastAsia="Times New Roman" w:hAnsi="Times New Roman" w:cs="Times New Roman"/>
          <w:iCs/>
          <w:color w:val="292929"/>
          <w:sz w:val="28"/>
          <w:szCs w:val="28"/>
          <w:lang w:eastAsia="uk-UA"/>
        </w:rPr>
        <w:t>розвиток і вдосконалення систем водопостачання та водовідведення з метою максимального забезпечення потреб абонентів;</w:t>
      </w:r>
    </w:p>
    <w:p w:rsidR="006B3C1F" w:rsidRPr="006B3C1F" w:rsidRDefault="006B3C1F" w:rsidP="006B3C1F">
      <w:pPr>
        <w:numPr>
          <w:ilvl w:val="0"/>
          <w:numId w:val="1"/>
        </w:num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B3C1F">
        <w:rPr>
          <w:rFonts w:ascii="Times New Roman" w:eastAsia="Times New Roman" w:hAnsi="Times New Roman" w:cs="Times New Roman"/>
          <w:iCs/>
          <w:color w:val="292929"/>
          <w:sz w:val="28"/>
          <w:szCs w:val="28"/>
          <w:lang w:eastAsia="uk-UA"/>
        </w:rPr>
        <w:t xml:space="preserve">надання інших платних видів послуг підприємствам, установам, організаціям і </w:t>
      </w:r>
      <w:r w:rsidR="004B4C37">
        <w:rPr>
          <w:rFonts w:ascii="Times New Roman" w:eastAsia="Times New Roman" w:hAnsi="Times New Roman" w:cs="Times New Roman"/>
          <w:iCs/>
          <w:color w:val="292929"/>
          <w:sz w:val="28"/>
          <w:szCs w:val="28"/>
          <w:lang w:eastAsia="uk-UA"/>
        </w:rPr>
        <w:t>фізичним</w:t>
      </w:r>
      <w:r w:rsidRPr="006B3C1F">
        <w:rPr>
          <w:rFonts w:ascii="Times New Roman" w:eastAsia="Times New Roman" w:hAnsi="Times New Roman" w:cs="Times New Roman"/>
          <w:iCs/>
          <w:color w:val="292929"/>
          <w:sz w:val="28"/>
          <w:szCs w:val="28"/>
          <w:lang w:eastAsia="uk-UA"/>
        </w:rPr>
        <w:t xml:space="preserve"> особам, які не заборонені Законом;</w:t>
      </w:r>
    </w:p>
    <w:p w:rsidR="006B3C1F" w:rsidRPr="006B3C1F" w:rsidRDefault="006B3C1F" w:rsidP="006B3C1F">
      <w:pPr>
        <w:numPr>
          <w:ilvl w:val="0"/>
          <w:numId w:val="1"/>
        </w:num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B3C1F">
        <w:rPr>
          <w:rFonts w:ascii="Times New Roman" w:eastAsia="Times New Roman" w:hAnsi="Times New Roman" w:cs="Times New Roman"/>
          <w:iCs/>
          <w:color w:val="292929"/>
          <w:sz w:val="28"/>
          <w:szCs w:val="28"/>
          <w:lang w:eastAsia="uk-UA"/>
        </w:rPr>
        <w:t>здійснення заходів щодо охорони навколишнього середовища і бережливого використання природних ресурсів;</w:t>
      </w:r>
    </w:p>
    <w:p w:rsidR="006B3C1F" w:rsidRPr="006B3C1F" w:rsidRDefault="006B3C1F" w:rsidP="006B3C1F">
      <w:pPr>
        <w:numPr>
          <w:ilvl w:val="0"/>
          <w:numId w:val="1"/>
        </w:num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B3C1F">
        <w:rPr>
          <w:rFonts w:ascii="Times New Roman" w:eastAsia="Times New Roman" w:hAnsi="Times New Roman" w:cs="Times New Roman"/>
          <w:iCs/>
          <w:color w:val="292929"/>
          <w:sz w:val="28"/>
          <w:szCs w:val="28"/>
          <w:lang w:eastAsia="uk-UA"/>
        </w:rPr>
        <w:t>виконання під</w:t>
      </w:r>
      <w:r w:rsidRPr="006B3C1F">
        <w:rPr>
          <w:rFonts w:ascii="Times New Roman" w:eastAsia="Times New Roman" w:hAnsi="Times New Roman" w:cs="Times New Roman"/>
          <w:iCs/>
          <w:color w:val="292929"/>
          <w:sz w:val="28"/>
          <w:szCs w:val="28"/>
          <w:lang w:val="en-US" w:eastAsia="uk-UA"/>
        </w:rPr>
        <w:t>’</w:t>
      </w:r>
      <w:r w:rsidRPr="006B3C1F">
        <w:rPr>
          <w:rFonts w:ascii="Times New Roman" w:eastAsia="Times New Roman" w:hAnsi="Times New Roman" w:cs="Times New Roman"/>
          <w:iCs/>
          <w:color w:val="292929"/>
          <w:sz w:val="28"/>
          <w:szCs w:val="28"/>
          <w:lang w:eastAsia="uk-UA"/>
        </w:rPr>
        <w:t>єднань, будівництво водопровідних та каналізаційних мереж.</w:t>
      </w:r>
    </w:p>
    <w:p w:rsidR="006B3C1F" w:rsidRDefault="006B3C1F" w:rsidP="006B3C1F">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B3C1F">
        <w:rPr>
          <w:rFonts w:ascii="Times New Roman" w:eastAsia="Times New Roman" w:hAnsi="Times New Roman" w:cs="Times New Roman"/>
          <w:iCs/>
          <w:color w:val="292929"/>
          <w:sz w:val="28"/>
          <w:szCs w:val="28"/>
          <w:lang w:eastAsia="uk-UA"/>
        </w:rPr>
        <w:t xml:space="preserve">     Кількість населення, якому на</w:t>
      </w:r>
      <w:r w:rsidR="00D7720C">
        <w:rPr>
          <w:rFonts w:ascii="Times New Roman" w:eastAsia="Times New Roman" w:hAnsi="Times New Roman" w:cs="Times New Roman"/>
          <w:iCs/>
          <w:color w:val="292929"/>
          <w:sz w:val="28"/>
          <w:szCs w:val="28"/>
          <w:lang w:eastAsia="uk-UA"/>
        </w:rPr>
        <w:t>даються послуги, станом на 01.10</w:t>
      </w:r>
      <w:r>
        <w:rPr>
          <w:rFonts w:ascii="Times New Roman" w:eastAsia="Times New Roman" w:hAnsi="Times New Roman" w:cs="Times New Roman"/>
          <w:iCs/>
          <w:color w:val="292929"/>
          <w:sz w:val="28"/>
          <w:szCs w:val="28"/>
          <w:lang w:eastAsia="uk-UA"/>
        </w:rPr>
        <w:t xml:space="preserve">.2020 року становить  </w:t>
      </w:r>
      <w:r w:rsidR="00D7720C">
        <w:rPr>
          <w:rFonts w:ascii="Times New Roman" w:eastAsia="Times New Roman" w:hAnsi="Times New Roman" w:cs="Times New Roman"/>
          <w:iCs/>
          <w:color w:val="292929"/>
          <w:sz w:val="28"/>
          <w:szCs w:val="28"/>
          <w:lang w:eastAsia="uk-UA"/>
        </w:rPr>
        <w:t>44 472</w:t>
      </w:r>
      <w:r w:rsidRPr="006B3C1F">
        <w:rPr>
          <w:rFonts w:ascii="Times New Roman" w:eastAsia="Times New Roman" w:hAnsi="Times New Roman" w:cs="Times New Roman"/>
          <w:iCs/>
          <w:color w:val="292929"/>
          <w:sz w:val="28"/>
          <w:szCs w:val="28"/>
          <w:lang w:eastAsia="uk-UA"/>
        </w:rPr>
        <w:t xml:space="preserve"> осіб.</w:t>
      </w:r>
    </w:p>
    <w:p w:rsidR="00992295" w:rsidRDefault="00992295" w:rsidP="006B3C1F">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Середньо-облікова чисельність працівників</w:t>
      </w:r>
      <w:r w:rsidR="00D7720C">
        <w:rPr>
          <w:rFonts w:ascii="Times New Roman" w:eastAsia="Times New Roman" w:hAnsi="Times New Roman" w:cs="Times New Roman"/>
          <w:iCs/>
          <w:color w:val="292929"/>
          <w:sz w:val="28"/>
          <w:szCs w:val="28"/>
          <w:lang w:eastAsia="uk-UA"/>
        </w:rPr>
        <w:t xml:space="preserve"> на підприємстві станом на 01.10.2020 р. складає 157</w:t>
      </w:r>
      <w:r>
        <w:rPr>
          <w:rFonts w:ascii="Times New Roman" w:eastAsia="Times New Roman" w:hAnsi="Times New Roman" w:cs="Times New Roman"/>
          <w:iCs/>
          <w:color w:val="292929"/>
          <w:sz w:val="28"/>
          <w:szCs w:val="28"/>
          <w:lang w:eastAsia="uk-UA"/>
        </w:rPr>
        <w:t xml:space="preserve"> </w:t>
      </w:r>
      <w:proofErr w:type="spellStart"/>
      <w:r>
        <w:rPr>
          <w:rFonts w:ascii="Times New Roman" w:eastAsia="Times New Roman" w:hAnsi="Times New Roman" w:cs="Times New Roman"/>
          <w:iCs/>
          <w:color w:val="292929"/>
          <w:sz w:val="28"/>
          <w:szCs w:val="28"/>
          <w:lang w:eastAsia="uk-UA"/>
        </w:rPr>
        <w:t>чол</w:t>
      </w:r>
      <w:proofErr w:type="spellEnd"/>
      <w:r>
        <w:rPr>
          <w:rFonts w:ascii="Times New Roman" w:eastAsia="Times New Roman" w:hAnsi="Times New Roman" w:cs="Times New Roman"/>
          <w:iCs/>
          <w:color w:val="292929"/>
          <w:sz w:val="28"/>
          <w:szCs w:val="28"/>
          <w:lang w:eastAsia="uk-UA"/>
        </w:rPr>
        <w:t xml:space="preserve">., які </w:t>
      </w:r>
      <w:proofErr w:type="spellStart"/>
      <w:r>
        <w:rPr>
          <w:rFonts w:ascii="Times New Roman" w:eastAsia="Times New Roman" w:hAnsi="Times New Roman" w:cs="Times New Roman"/>
          <w:iCs/>
          <w:color w:val="292929"/>
          <w:sz w:val="28"/>
          <w:szCs w:val="28"/>
          <w:lang w:eastAsia="uk-UA"/>
        </w:rPr>
        <w:t>взаємопов</w:t>
      </w:r>
      <w:proofErr w:type="spellEnd"/>
      <w:r>
        <w:rPr>
          <w:rFonts w:ascii="Times New Roman" w:eastAsia="Times New Roman" w:hAnsi="Times New Roman" w:cs="Times New Roman"/>
          <w:iCs/>
          <w:color w:val="292929"/>
          <w:sz w:val="28"/>
          <w:szCs w:val="28"/>
          <w:lang w:val="en-US" w:eastAsia="uk-UA"/>
        </w:rPr>
        <w:t>’</w:t>
      </w:r>
      <w:proofErr w:type="spellStart"/>
      <w:r>
        <w:rPr>
          <w:rFonts w:ascii="Times New Roman" w:eastAsia="Times New Roman" w:hAnsi="Times New Roman" w:cs="Times New Roman"/>
          <w:iCs/>
          <w:color w:val="292929"/>
          <w:sz w:val="28"/>
          <w:szCs w:val="28"/>
          <w:lang w:eastAsia="uk-UA"/>
        </w:rPr>
        <w:t>язані</w:t>
      </w:r>
      <w:proofErr w:type="spellEnd"/>
      <w:r>
        <w:rPr>
          <w:rFonts w:ascii="Times New Roman" w:eastAsia="Times New Roman" w:hAnsi="Times New Roman" w:cs="Times New Roman"/>
          <w:iCs/>
          <w:color w:val="292929"/>
          <w:sz w:val="28"/>
          <w:szCs w:val="28"/>
          <w:lang w:eastAsia="uk-UA"/>
        </w:rPr>
        <w:t xml:space="preserve"> між собою через виробничі підрозділи та забезпечують бе</w:t>
      </w:r>
      <w:bookmarkStart w:id="0" w:name="_GoBack"/>
      <w:bookmarkEnd w:id="0"/>
      <w:r>
        <w:rPr>
          <w:rFonts w:ascii="Times New Roman" w:eastAsia="Times New Roman" w:hAnsi="Times New Roman" w:cs="Times New Roman"/>
          <w:iCs/>
          <w:color w:val="292929"/>
          <w:sz w:val="28"/>
          <w:szCs w:val="28"/>
          <w:lang w:eastAsia="uk-UA"/>
        </w:rPr>
        <w:t>зперебійне постачання питної води та водовідведення стічних вод.</w:t>
      </w:r>
    </w:p>
    <w:p w:rsid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p>
    <w:p w:rsidR="006E3C4B" w:rsidRPr="000B6C84"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u w:val="single"/>
          <w:lang w:eastAsia="uk-UA"/>
        </w:rPr>
      </w:pPr>
      <w:r w:rsidRPr="000B6C84">
        <w:rPr>
          <w:rFonts w:ascii="Times New Roman" w:eastAsia="Times New Roman" w:hAnsi="Times New Roman" w:cs="Times New Roman"/>
          <w:iCs/>
          <w:color w:val="292929"/>
          <w:sz w:val="28"/>
          <w:szCs w:val="28"/>
          <w:u w:val="single"/>
          <w:lang w:eastAsia="uk-UA"/>
        </w:rPr>
        <w:t>ВОДОПОСТАЧАННЯ</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p>
    <w:p w:rsidR="0024544B" w:rsidRDefault="006E3C4B"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24544B">
        <w:rPr>
          <w:rFonts w:ascii="Times New Roman" w:eastAsia="Times New Roman" w:hAnsi="Times New Roman" w:cs="Times New Roman"/>
          <w:iCs/>
          <w:color w:val="292929"/>
          <w:sz w:val="28"/>
          <w:szCs w:val="28"/>
          <w:lang w:eastAsia="uk-UA"/>
        </w:rPr>
        <w:t>Єдиним джерелом водопостачання міста є річка Прут, централізоване водопостачання з якої розпочалося з 1964 року. Протягом 1980-1985 р. р. побудовано нові водозабірні споруди галерейного типу з інфільтраційними басейнами та штучним поповненням води з річки Прут потужністю 25 тис. м куб. на добу.</w:t>
      </w:r>
    </w:p>
    <w:p w:rsidR="0024544B" w:rsidRDefault="0024544B"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Вода з річки самопливом подається у водозабірний ківш, звідки насосними агрегатами сирої води подається у басейни-відстійники (3 шт.) розміром     150х45 м </w:t>
      </w:r>
      <w:proofErr w:type="spellStart"/>
      <w:r>
        <w:rPr>
          <w:rFonts w:ascii="Times New Roman" w:eastAsia="Times New Roman" w:hAnsi="Times New Roman" w:cs="Times New Roman"/>
          <w:iCs/>
          <w:color w:val="292929"/>
          <w:sz w:val="28"/>
          <w:szCs w:val="28"/>
          <w:lang w:eastAsia="uk-UA"/>
        </w:rPr>
        <w:t>кв</w:t>
      </w:r>
      <w:proofErr w:type="spellEnd"/>
      <w:r>
        <w:rPr>
          <w:rFonts w:ascii="Times New Roman" w:eastAsia="Times New Roman" w:hAnsi="Times New Roman" w:cs="Times New Roman"/>
          <w:iCs/>
          <w:color w:val="292929"/>
          <w:sz w:val="28"/>
          <w:szCs w:val="28"/>
          <w:lang w:eastAsia="uk-UA"/>
        </w:rPr>
        <w:t xml:space="preserve">. і глибиною 3, 5 м. Після відстоювання по самопливному розподільчому трубопроводу діаметром 200 мм вода надходить у інфільтраційні басейни (8 од.) розміром 200х20 м </w:t>
      </w:r>
      <w:proofErr w:type="spellStart"/>
      <w:r>
        <w:rPr>
          <w:rFonts w:ascii="Times New Roman" w:eastAsia="Times New Roman" w:hAnsi="Times New Roman" w:cs="Times New Roman"/>
          <w:iCs/>
          <w:color w:val="292929"/>
          <w:sz w:val="28"/>
          <w:szCs w:val="28"/>
          <w:lang w:eastAsia="uk-UA"/>
        </w:rPr>
        <w:t>кв</w:t>
      </w:r>
      <w:proofErr w:type="spellEnd"/>
      <w:r>
        <w:rPr>
          <w:rFonts w:ascii="Times New Roman" w:eastAsia="Times New Roman" w:hAnsi="Times New Roman" w:cs="Times New Roman"/>
          <w:iCs/>
          <w:color w:val="292929"/>
          <w:sz w:val="28"/>
          <w:szCs w:val="28"/>
          <w:lang w:eastAsia="uk-UA"/>
        </w:rPr>
        <w:t>. і глибиною 3, 0 м. Інфільтраційні басейни розміщені вздовж водозабірної галереї з обох сторін на відстані 50 м від її осі і призначені для акумулювання води, яка фільтрується у водозабірну галерею. Днище кожного басейну заповнене фільтруючим шаром гравійно-піщаної суміші товщиною 0, 5 м. Відфільтрована вода надходить у водозабірну галерею протяжністю 980 м, змонтовану з нахилом до водозабірного колодязя діаметром 6, 0 м і глибиною 10 м.</w:t>
      </w:r>
    </w:p>
    <w:p w:rsidR="0024544B" w:rsidRDefault="0024544B"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Установлена виробнича потужність насосної станції І-го підйому складає      40, 0 тис. м куб./ добу. За звітними даними загальний обсяг води, піднятої               за 9 міс. 2020 року становить 1 887, 72 тис. м куб., що становить 17 % використання потужності водозабору.</w:t>
      </w:r>
    </w:p>
    <w:p w:rsidR="0024544B" w:rsidRDefault="0024544B"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lastRenderedPageBreak/>
        <w:t xml:space="preserve">     Далі, із водозабірного колодязя вода транспортується по двох водогонах насосною станцією освітленої води у два резервуари чистої води об</w:t>
      </w:r>
      <w:r>
        <w:rPr>
          <w:rFonts w:ascii="Times New Roman" w:eastAsia="Times New Roman" w:hAnsi="Times New Roman" w:cs="Times New Roman"/>
          <w:iCs/>
          <w:color w:val="292929"/>
          <w:sz w:val="28"/>
          <w:szCs w:val="28"/>
          <w:lang w:val="en-US" w:eastAsia="uk-UA"/>
        </w:rPr>
        <w:t>’</w:t>
      </w:r>
      <w:proofErr w:type="spellStart"/>
      <w:r>
        <w:rPr>
          <w:rFonts w:ascii="Times New Roman" w:eastAsia="Times New Roman" w:hAnsi="Times New Roman" w:cs="Times New Roman"/>
          <w:iCs/>
          <w:color w:val="292929"/>
          <w:sz w:val="28"/>
          <w:szCs w:val="28"/>
          <w:lang w:eastAsia="uk-UA"/>
        </w:rPr>
        <w:t>ємом</w:t>
      </w:r>
      <w:proofErr w:type="spellEnd"/>
      <w:r>
        <w:rPr>
          <w:rFonts w:ascii="Times New Roman" w:eastAsia="Times New Roman" w:hAnsi="Times New Roman" w:cs="Times New Roman"/>
          <w:iCs/>
          <w:color w:val="292929"/>
          <w:sz w:val="28"/>
          <w:szCs w:val="28"/>
          <w:lang w:eastAsia="uk-UA"/>
        </w:rPr>
        <w:t xml:space="preserve">                6 тис. м куб. із монолітного бетону і 1, 5 тис. м куб. із збірного залізобетону на площадці насосної станції ІІ-го підйому, де проводиться її знезараження. </w:t>
      </w:r>
    </w:p>
    <w:p w:rsidR="0024544B" w:rsidRDefault="0024544B"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В результаті впровадження Проекту розвитку міської інфраструктури, що фінансувався Міжнародним банком реконструкції та розвитку протягом 2009-2012 р</w:t>
      </w:r>
      <w:r w:rsidR="00972262">
        <w:rPr>
          <w:rFonts w:ascii="Times New Roman" w:eastAsia="Times New Roman" w:hAnsi="Times New Roman" w:cs="Times New Roman"/>
          <w:iCs/>
          <w:color w:val="292929"/>
          <w:sz w:val="28"/>
          <w:szCs w:val="28"/>
          <w:lang w:eastAsia="uk-UA"/>
        </w:rPr>
        <w:t>оків, закуплено та встановлено 6</w:t>
      </w:r>
      <w:r>
        <w:rPr>
          <w:rFonts w:ascii="Times New Roman" w:eastAsia="Times New Roman" w:hAnsi="Times New Roman" w:cs="Times New Roman"/>
          <w:iCs/>
          <w:color w:val="292929"/>
          <w:sz w:val="28"/>
          <w:szCs w:val="28"/>
          <w:lang w:eastAsia="uk-UA"/>
        </w:rPr>
        <w:t xml:space="preserve"> один. насосного обладнання на насосні станції І-го та ІІ-го підйому потужністю 900 м куб./ год і 2 300 м куб./ год, яке дало можливість зекономити споживання електроенергії.</w:t>
      </w:r>
    </w:p>
    <w:tbl>
      <w:tblPr>
        <w:tblStyle w:val="a4"/>
        <w:tblW w:w="0" w:type="auto"/>
        <w:jc w:val="center"/>
        <w:tblLook w:val="04A0" w:firstRow="1" w:lastRow="0" w:firstColumn="1" w:lastColumn="0" w:noHBand="0" w:noVBand="1"/>
      </w:tblPr>
      <w:tblGrid>
        <w:gridCol w:w="1790"/>
        <w:gridCol w:w="2174"/>
        <w:gridCol w:w="1701"/>
        <w:gridCol w:w="2410"/>
      </w:tblGrid>
      <w:tr w:rsidR="0024544B" w:rsidTr="00763E8B">
        <w:trPr>
          <w:jc w:val="center"/>
        </w:trPr>
        <w:tc>
          <w:tcPr>
            <w:tcW w:w="1790" w:type="dxa"/>
          </w:tcPr>
          <w:p w:rsidR="0024544B" w:rsidRPr="000F44BE" w:rsidRDefault="0024544B" w:rsidP="00763E8B">
            <w:pPr>
              <w:spacing w:after="300"/>
              <w:contextualSpacing/>
              <w:jc w:val="center"/>
              <w:rPr>
                <w:rFonts w:ascii="Times New Roman" w:eastAsia="Times New Roman" w:hAnsi="Times New Roman" w:cs="Times New Roman"/>
                <w:b/>
                <w:iCs/>
                <w:color w:val="292929"/>
                <w:sz w:val="24"/>
                <w:szCs w:val="24"/>
                <w:lang w:eastAsia="uk-UA"/>
              </w:rPr>
            </w:pPr>
            <w:r w:rsidRPr="000F44BE">
              <w:rPr>
                <w:rFonts w:ascii="Times New Roman" w:eastAsia="Times New Roman" w:hAnsi="Times New Roman" w:cs="Times New Roman"/>
                <w:b/>
                <w:iCs/>
                <w:color w:val="292929"/>
                <w:sz w:val="24"/>
                <w:szCs w:val="24"/>
                <w:lang w:eastAsia="uk-UA"/>
              </w:rPr>
              <w:t>Роки</w:t>
            </w:r>
          </w:p>
        </w:tc>
        <w:tc>
          <w:tcPr>
            <w:tcW w:w="2174" w:type="dxa"/>
          </w:tcPr>
          <w:p w:rsidR="0024544B" w:rsidRPr="000F44BE" w:rsidRDefault="0024544B" w:rsidP="00763E8B">
            <w:pPr>
              <w:spacing w:after="300"/>
              <w:contextualSpacing/>
              <w:jc w:val="center"/>
              <w:rPr>
                <w:rFonts w:ascii="Times New Roman" w:eastAsia="Times New Roman" w:hAnsi="Times New Roman" w:cs="Times New Roman"/>
                <w:b/>
                <w:iCs/>
                <w:color w:val="292929"/>
                <w:sz w:val="24"/>
                <w:szCs w:val="24"/>
                <w:lang w:eastAsia="uk-UA"/>
              </w:rPr>
            </w:pPr>
            <w:r w:rsidRPr="000F44BE">
              <w:rPr>
                <w:rFonts w:ascii="Times New Roman" w:eastAsia="Times New Roman" w:hAnsi="Times New Roman" w:cs="Times New Roman"/>
                <w:b/>
                <w:iCs/>
                <w:color w:val="292929"/>
                <w:sz w:val="24"/>
                <w:szCs w:val="24"/>
                <w:lang w:eastAsia="uk-UA"/>
              </w:rPr>
              <w:t xml:space="preserve">Споживання електроенергії, </w:t>
            </w:r>
            <w:r>
              <w:rPr>
                <w:rFonts w:ascii="Times New Roman" w:eastAsia="Times New Roman" w:hAnsi="Times New Roman" w:cs="Times New Roman"/>
                <w:b/>
                <w:iCs/>
                <w:color w:val="292929"/>
                <w:sz w:val="24"/>
                <w:szCs w:val="24"/>
                <w:lang w:eastAsia="uk-UA"/>
              </w:rPr>
              <w:t xml:space="preserve">тис. </w:t>
            </w:r>
            <w:r w:rsidRPr="000F44BE">
              <w:rPr>
                <w:rFonts w:ascii="Times New Roman" w:eastAsia="Times New Roman" w:hAnsi="Times New Roman" w:cs="Times New Roman"/>
                <w:b/>
                <w:iCs/>
                <w:color w:val="292929"/>
                <w:sz w:val="24"/>
                <w:szCs w:val="24"/>
                <w:lang w:eastAsia="uk-UA"/>
              </w:rPr>
              <w:t>кВт</w:t>
            </w:r>
          </w:p>
        </w:tc>
        <w:tc>
          <w:tcPr>
            <w:tcW w:w="1701" w:type="dxa"/>
          </w:tcPr>
          <w:p w:rsidR="0024544B" w:rsidRPr="000F44BE" w:rsidRDefault="0024544B" w:rsidP="00763E8B">
            <w:pPr>
              <w:spacing w:after="300"/>
              <w:contextualSpacing/>
              <w:jc w:val="center"/>
              <w:rPr>
                <w:rFonts w:ascii="Times New Roman" w:eastAsia="Times New Roman" w:hAnsi="Times New Roman" w:cs="Times New Roman"/>
                <w:b/>
                <w:iCs/>
                <w:color w:val="292929"/>
                <w:sz w:val="24"/>
                <w:szCs w:val="24"/>
                <w:lang w:eastAsia="uk-UA"/>
              </w:rPr>
            </w:pPr>
            <w:r w:rsidRPr="000F44BE">
              <w:rPr>
                <w:rFonts w:ascii="Times New Roman" w:eastAsia="Times New Roman" w:hAnsi="Times New Roman" w:cs="Times New Roman"/>
                <w:b/>
                <w:iCs/>
                <w:color w:val="292929"/>
                <w:sz w:val="24"/>
                <w:szCs w:val="24"/>
                <w:lang w:eastAsia="uk-UA"/>
              </w:rPr>
              <w:t>Середня ціна за 1 кВт по роках</w:t>
            </w:r>
          </w:p>
        </w:tc>
        <w:tc>
          <w:tcPr>
            <w:tcW w:w="2410" w:type="dxa"/>
          </w:tcPr>
          <w:p w:rsidR="0024544B" w:rsidRPr="000F44BE" w:rsidRDefault="0024544B" w:rsidP="00763E8B">
            <w:pPr>
              <w:spacing w:after="300"/>
              <w:contextualSpacing/>
              <w:jc w:val="center"/>
              <w:rPr>
                <w:rFonts w:ascii="Times New Roman" w:eastAsia="Times New Roman" w:hAnsi="Times New Roman" w:cs="Times New Roman"/>
                <w:b/>
                <w:iCs/>
                <w:color w:val="292929"/>
                <w:sz w:val="24"/>
                <w:szCs w:val="24"/>
                <w:lang w:eastAsia="uk-UA"/>
              </w:rPr>
            </w:pPr>
            <w:r w:rsidRPr="000F44BE">
              <w:rPr>
                <w:rFonts w:ascii="Times New Roman" w:eastAsia="Times New Roman" w:hAnsi="Times New Roman" w:cs="Times New Roman"/>
                <w:b/>
                <w:iCs/>
                <w:color w:val="292929"/>
                <w:sz w:val="24"/>
                <w:szCs w:val="24"/>
                <w:lang w:eastAsia="uk-UA"/>
              </w:rPr>
              <w:t xml:space="preserve">Вартість електроенергії по роках, </w:t>
            </w:r>
            <w:r>
              <w:rPr>
                <w:rFonts w:ascii="Times New Roman" w:eastAsia="Times New Roman" w:hAnsi="Times New Roman" w:cs="Times New Roman"/>
                <w:b/>
                <w:iCs/>
                <w:color w:val="292929"/>
                <w:sz w:val="24"/>
                <w:szCs w:val="24"/>
                <w:lang w:eastAsia="uk-UA"/>
              </w:rPr>
              <w:t xml:space="preserve">  тис. </w:t>
            </w:r>
            <w:r w:rsidRPr="000F44BE">
              <w:rPr>
                <w:rFonts w:ascii="Times New Roman" w:eastAsia="Times New Roman" w:hAnsi="Times New Roman" w:cs="Times New Roman"/>
                <w:b/>
                <w:iCs/>
                <w:color w:val="292929"/>
                <w:sz w:val="24"/>
                <w:szCs w:val="24"/>
                <w:lang w:eastAsia="uk-UA"/>
              </w:rPr>
              <w:t>грн</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2009</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2 181, 549</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0, 63</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1 376, 208</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2010</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2 122, 593</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0, 72</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1 532, 088</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2011</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2 119, 297</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0, 89</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1 885, 496</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2012</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1 747, 224</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1, 01</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1 762, 460</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2013</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1 367, 497</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1, 10</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1 507, 091</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2014</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1 358, 866</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1, 25</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1 691, 788</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2015</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1 305, 539</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1, 56</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2 040, 401</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2016</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1 291, 898</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1, 89</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2 443, 082</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2017</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1 220, 927</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2, 22</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2 705, 037</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2018</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1 194, 208</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2, 56</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3 062, 140</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2019</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1 140, 404</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2, 59</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2 948, 011</w:t>
            </w:r>
          </w:p>
        </w:tc>
      </w:tr>
      <w:tr w:rsidR="0024544B" w:rsidTr="00763E8B">
        <w:trPr>
          <w:jc w:val="center"/>
        </w:trPr>
        <w:tc>
          <w:tcPr>
            <w:tcW w:w="1790"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І півріччя 2020 р.</w:t>
            </w:r>
          </w:p>
        </w:tc>
        <w:tc>
          <w:tcPr>
            <w:tcW w:w="2174"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564, 029</w:t>
            </w:r>
          </w:p>
        </w:tc>
        <w:tc>
          <w:tcPr>
            <w:tcW w:w="1701" w:type="dxa"/>
          </w:tcPr>
          <w:p w:rsidR="0024544B" w:rsidRDefault="0024544B" w:rsidP="00763E8B">
            <w:pPr>
              <w:spacing w:after="300"/>
              <w:contextualSpacing/>
              <w:jc w:val="center"/>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2, 51</w:t>
            </w:r>
          </w:p>
        </w:tc>
        <w:tc>
          <w:tcPr>
            <w:tcW w:w="2410" w:type="dxa"/>
          </w:tcPr>
          <w:p w:rsidR="0024544B" w:rsidRDefault="0024544B" w:rsidP="00763E8B">
            <w:pPr>
              <w:spacing w:after="300"/>
              <w:contextualSpacing/>
              <w:jc w:val="right"/>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1 415, 532</w:t>
            </w:r>
          </w:p>
        </w:tc>
      </w:tr>
    </w:tbl>
    <w:p w:rsidR="0024544B" w:rsidRDefault="0024544B"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Встановлено нову установку дезінфекції води МІОХ, яка є безпечною для </w:t>
      </w:r>
      <w:proofErr w:type="spellStart"/>
      <w:r>
        <w:rPr>
          <w:rFonts w:ascii="Times New Roman" w:eastAsia="Times New Roman" w:hAnsi="Times New Roman" w:cs="Times New Roman"/>
          <w:iCs/>
          <w:color w:val="292929"/>
          <w:sz w:val="28"/>
          <w:szCs w:val="28"/>
          <w:lang w:eastAsia="uk-UA"/>
        </w:rPr>
        <w:t>здоров</w:t>
      </w:r>
      <w:proofErr w:type="spellEnd"/>
      <w:r>
        <w:rPr>
          <w:rFonts w:ascii="Times New Roman" w:eastAsia="Times New Roman" w:hAnsi="Times New Roman" w:cs="Times New Roman"/>
          <w:iCs/>
          <w:color w:val="292929"/>
          <w:sz w:val="28"/>
          <w:szCs w:val="28"/>
          <w:lang w:val="en-US" w:eastAsia="uk-UA"/>
        </w:rPr>
        <w:t>’</w:t>
      </w:r>
      <w:r>
        <w:rPr>
          <w:rFonts w:ascii="Times New Roman" w:eastAsia="Times New Roman" w:hAnsi="Times New Roman" w:cs="Times New Roman"/>
          <w:iCs/>
          <w:color w:val="292929"/>
          <w:sz w:val="28"/>
          <w:szCs w:val="28"/>
          <w:lang w:eastAsia="uk-UA"/>
        </w:rPr>
        <w:t>я людини, нове лабораторне обладнання, що дає можливість швидко реагувати на якість питної води.</w:t>
      </w:r>
    </w:p>
    <w:p w:rsidR="0024544B" w:rsidRPr="004F34D1" w:rsidRDefault="0024544B"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972262">
        <w:rPr>
          <w:rFonts w:ascii="Times New Roman" w:eastAsia="Times New Roman" w:hAnsi="Times New Roman" w:cs="Times New Roman"/>
          <w:iCs/>
          <w:color w:val="292929"/>
          <w:sz w:val="28"/>
          <w:szCs w:val="28"/>
          <w:lang w:eastAsia="uk-UA"/>
        </w:rPr>
        <w:t xml:space="preserve">    В 2019 році виконано роботи, що передбачали гідроізоляцію стінок та днища двох резервуарів чистої води. А також з</w:t>
      </w:r>
      <w:r>
        <w:rPr>
          <w:rFonts w:ascii="Times New Roman" w:eastAsia="Times New Roman" w:hAnsi="Times New Roman" w:cs="Times New Roman"/>
          <w:iCs/>
          <w:color w:val="292929"/>
          <w:sz w:val="28"/>
          <w:szCs w:val="28"/>
          <w:lang w:eastAsia="uk-UA"/>
        </w:rPr>
        <w:t xml:space="preserve">амінено </w:t>
      </w:r>
      <w:r w:rsidR="00972262">
        <w:rPr>
          <w:rFonts w:ascii="Times New Roman" w:eastAsia="Times New Roman" w:hAnsi="Times New Roman" w:cs="Times New Roman"/>
          <w:iCs/>
          <w:color w:val="292929"/>
          <w:sz w:val="28"/>
          <w:szCs w:val="28"/>
          <w:lang w:eastAsia="uk-UA"/>
        </w:rPr>
        <w:t>технологіч</w:t>
      </w:r>
      <w:r>
        <w:rPr>
          <w:rFonts w:ascii="Times New Roman" w:eastAsia="Times New Roman" w:hAnsi="Times New Roman" w:cs="Times New Roman"/>
          <w:iCs/>
          <w:color w:val="292929"/>
          <w:sz w:val="28"/>
          <w:szCs w:val="28"/>
          <w:lang w:eastAsia="uk-UA"/>
        </w:rPr>
        <w:t xml:space="preserve">ну </w:t>
      </w:r>
      <w:proofErr w:type="spellStart"/>
      <w:r>
        <w:rPr>
          <w:rFonts w:ascii="Times New Roman" w:eastAsia="Times New Roman" w:hAnsi="Times New Roman" w:cs="Times New Roman"/>
          <w:iCs/>
          <w:color w:val="292929"/>
          <w:sz w:val="28"/>
          <w:szCs w:val="28"/>
          <w:lang w:eastAsia="uk-UA"/>
        </w:rPr>
        <w:t>обв</w:t>
      </w:r>
      <w:proofErr w:type="spellEnd"/>
      <w:r>
        <w:rPr>
          <w:rFonts w:ascii="Times New Roman" w:eastAsia="Times New Roman" w:hAnsi="Times New Roman" w:cs="Times New Roman"/>
          <w:iCs/>
          <w:color w:val="292929"/>
          <w:sz w:val="28"/>
          <w:szCs w:val="28"/>
          <w:lang w:val="en-US" w:eastAsia="uk-UA"/>
        </w:rPr>
        <w:t>’</w:t>
      </w:r>
      <w:proofErr w:type="spellStart"/>
      <w:r w:rsidR="00972262">
        <w:rPr>
          <w:rFonts w:ascii="Times New Roman" w:eastAsia="Times New Roman" w:hAnsi="Times New Roman" w:cs="Times New Roman"/>
          <w:iCs/>
          <w:color w:val="292929"/>
          <w:sz w:val="28"/>
          <w:szCs w:val="28"/>
          <w:lang w:eastAsia="uk-UA"/>
        </w:rPr>
        <w:t>язку</w:t>
      </w:r>
      <w:proofErr w:type="spellEnd"/>
      <w:r w:rsidR="00972262">
        <w:rPr>
          <w:rFonts w:ascii="Times New Roman" w:eastAsia="Times New Roman" w:hAnsi="Times New Roman" w:cs="Times New Roman"/>
          <w:iCs/>
          <w:color w:val="292929"/>
          <w:sz w:val="28"/>
          <w:szCs w:val="28"/>
          <w:lang w:eastAsia="uk-UA"/>
        </w:rPr>
        <w:t xml:space="preserve"> резервуару </w:t>
      </w:r>
      <w:r>
        <w:rPr>
          <w:rFonts w:ascii="Times New Roman" w:eastAsia="Times New Roman" w:hAnsi="Times New Roman" w:cs="Times New Roman"/>
          <w:iCs/>
          <w:color w:val="292929"/>
          <w:sz w:val="28"/>
          <w:szCs w:val="28"/>
          <w:lang w:eastAsia="uk-UA"/>
        </w:rPr>
        <w:t>об</w:t>
      </w:r>
      <w:r>
        <w:rPr>
          <w:rFonts w:ascii="Times New Roman" w:eastAsia="Times New Roman" w:hAnsi="Times New Roman" w:cs="Times New Roman"/>
          <w:iCs/>
          <w:color w:val="292929"/>
          <w:sz w:val="28"/>
          <w:szCs w:val="28"/>
          <w:lang w:val="en-US" w:eastAsia="uk-UA"/>
        </w:rPr>
        <w:t>’</w:t>
      </w:r>
      <w:proofErr w:type="spellStart"/>
      <w:r w:rsidR="00972262">
        <w:rPr>
          <w:rFonts w:ascii="Times New Roman" w:eastAsia="Times New Roman" w:hAnsi="Times New Roman" w:cs="Times New Roman"/>
          <w:iCs/>
          <w:color w:val="292929"/>
          <w:sz w:val="28"/>
          <w:szCs w:val="28"/>
          <w:lang w:eastAsia="uk-UA"/>
        </w:rPr>
        <w:t>ємом</w:t>
      </w:r>
      <w:proofErr w:type="spellEnd"/>
      <w:r w:rsidR="00972262">
        <w:rPr>
          <w:rFonts w:ascii="Times New Roman" w:eastAsia="Times New Roman" w:hAnsi="Times New Roman" w:cs="Times New Roman"/>
          <w:iCs/>
          <w:color w:val="292929"/>
          <w:sz w:val="28"/>
          <w:szCs w:val="28"/>
          <w:lang w:eastAsia="uk-UA"/>
        </w:rPr>
        <w:t xml:space="preserve"> 6, 0 тис. м куб.</w:t>
      </w:r>
    </w:p>
    <w:p w:rsidR="0024544B" w:rsidRDefault="0024544B"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Далі, насосною станцією ІІ-го підйому по двох водогонах діаметром 400 мм і двох водогонах діаметром 600 мм вода транспортується у міську розподільчу мережу.</w:t>
      </w:r>
    </w:p>
    <w:p w:rsidR="0024544B" w:rsidRDefault="004E55FA"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24544B">
        <w:rPr>
          <w:rFonts w:ascii="Times New Roman" w:eastAsia="Times New Roman" w:hAnsi="Times New Roman" w:cs="Times New Roman"/>
          <w:iCs/>
          <w:color w:val="292929"/>
          <w:sz w:val="28"/>
          <w:szCs w:val="28"/>
          <w:lang w:eastAsia="uk-UA"/>
        </w:rPr>
        <w:t xml:space="preserve">Загальна довжина водопроводів у системі водопостачання  складає близько 112, 70 км водопровідних мереж. </w:t>
      </w:r>
    </w:p>
    <w:p w:rsidR="0024544B" w:rsidRDefault="0024544B"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Завдяки реалізації Проекту «Розвиток міської інфраструктури» протягом 2009-2012 років проведено заміну відкритим способом 7 022, 5 м аварійних металевих водопровідних мереж міста на поліетиленові діаметром 90-220 мм, встановлено запірної арматури 356 шт. діаметром 80-600 мм, встановлено фасонних частин 806 шт., влаштовано 53 шт. </w:t>
      </w:r>
      <w:proofErr w:type="spellStart"/>
      <w:r>
        <w:rPr>
          <w:rFonts w:ascii="Times New Roman" w:eastAsia="Times New Roman" w:hAnsi="Times New Roman" w:cs="Times New Roman"/>
          <w:iCs/>
          <w:color w:val="292929"/>
          <w:sz w:val="28"/>
          <w:szCs w:val="28"/>
          <w:lang w:eastAsia="uk-UA"/>
        </w:rPr>
        <w:t>коверів</w:t>
      </w:r>
      <w:proofErr w:type="spellEnd"/>
      <w:r>
        <w:rPr>
          <w:rFonts w:ascii="Times New Roman" w:eastAsia="Times New Roman" w:hAnsi="Times New Roman" w:cs="Times New Roman"/>
          <w:iCs/>
          <w:color w:val="292929"/>
          <w:sz w:val="28"/>
          <w:szCs w:val="28"/>
          <w:lang w:eastAsia="uk-UA"/>
        </w:rPr>
        <w:t xml:space="preserve"> та штоків телескопічних, 30 шт. колодязів. Завдяки заміні водопровідних мереж зменшились втрати води, на даних ділянках немає аварійних ситуацій, як наслідок, зменшились витрати на їх ремонт. Заміна запірної арматури дала можливість перекривати воду </w:t>
      </w:r>
      <w:r w:rsidR="00972262">
        <w:rPr>
          <w:rFonts w:ascii="Times New Roman" w:eastAsia="Times New Roman" w:hAnsi="Times New Roman" w:cs="Times New Roman"/>
          <w:iCs/>
          <w:color w:val="292929"/>
          <w:sz w:val="28"/>
          <w:szCs w:val="28"/>
          <w:lang w:eastAsia="uk-UA"/>
        </w:rPr>
        <w:t xml:space="preserve">на окремих ділянках водопровідних мереж </w:t>
      </w:r>
      <w:r>
        <w:rPr>
          <w:rFonts w:ascii="Times New Roman" w:eastAsia="Times New Roman" w:hAnsi="Times New Roman" w:cs="Times New Roman"/>
          <w:iCs/>
          <w:color w:val="292929"/>
          <w:sz w:val="28"/>
          <w:szCs w:val="28"/>
          <w:lang w:eastAsia="uk-UA"/>
        </w:rPr>
        <w:t>без зупинки водоканалу.</w:t>
      </w:r>
    </w:p>
    <w:p w:rsidR="0024544B" w:rsidRDefault="0024544B"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З 2018 року в рамках реалізації Проекту «Розвиток міської       інфраструктури-2» триває процес реконструкції водопровідних мереж та </w:t>
      </w:r>
      <w:r>
        <w:rPr>
          <w:rFonts w:ascii="Times New Roman" w:eastAsia="Times New Roman" w:hAnsi="Times New Roman" w:cs="Times New Roman"/>
          <w:iCs/>
          <w:color w:val="292929"/>
          <w:sz w:val="28"/>
          <w:szCs w:val="28"/>
          <w:lang w:eastAsia="uk-UA"/>
        </w:rPr>
        <w:lastRenderedPageBreak/>
        <w:t>абонентських підключень (заміна труб, водопровідних колодязів і запірної армату</w:t>
      </w:r>
      <w:r w:rsidR="00972262">
        <w:rPr>
          <w:rFonts w:ascii="Times New Roman" w:eastAsia="Times New Roman" w:hAnsi="Times New Roman" w:cs="Times New Roman"/>
          <w:iCs/>
          <w:color w:val="292929"/>
          <w:sz w:val="28"/>
          <w:szCs w:val="28"/>
          <w:lang w:eastAsia="uk-UA"/>
        </w:rPr>
        <w:t xml:space="preserve">ри). Вперше встановлено </w:t>
      </w:r>
      <w:r>
        <w:rPr>
          <w:rFonts w:ascii="Times New Roman" w:eastAsia="Times New Roman" w:hAnsi="Times New Roman" w:cs="Times New Roman"/>
          <w:iCs/>
          <w:color w:val="292929"/>
          <w:sz w:val="28"/>
          <w:szCs w:val="28"/>
          <w:lang w:eastAsia="uk-UA"/>
        </w:rPr>
        <w:t>пожежні гідранти</w:t>
      </w:r>
      <w:r w:rsidR="00972262">
        <w:rPr>
          <w:rFonts w:ascii="Times New Roman" w:eastAsia="Times New Roman" w:hAnsi="Times New Roman" w:cs="Times New Roman"/>
          <w:iCs/>
          <w:color w:val="292929"/>
          <w:sz w:val="28"/>
          <w:szCs w:val="28"/>
          <w:lang w:eastAsia="uk-UA"/>
        </w:rPr>
        <w:t xml:space="preserve"> наземного типу</w:t>
      </w:r>
      <w:r>
        <w:rPr>
          <w:rFonts w:ascii="Times New Roman" w:eastAsia="Times New Roman" w:hAnsi="Times New Roman" w:cs="Times New Roman"/>
          <w:iCs/>
          <w:color w:val="292929"/>
          <w:sz w:val="28"/>
          <w:szCs w:val="28"/>
          <w:lang w:eastAsia="uk-UA"/>
        </w:rPr>
        <w:t>. Станом на 01.10.2020 року протяжність замінених водопровідних мереж становить 29 900 м.</w:t>
      </w:r>
    </w:p>
    <w:p w:rsidR="0024544B" w:rsidRPr="00A76C29" w:rsidRDefault="0024544B" w:rsidP="002454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На виконання Закону України «Про житлово-комунальні послуги», а також «Про комерційний облік теплової енергії та водопостачання» було придбано і встановлено 100 вузлів комерційного обліку (ВКО). Закон вимагає, що всі будівлі повинні бути оснащені </w:t>
      </w:r>
      <w:proofErr w:type="spellStart"/>
      <w:r>
        <w:rPr>
          <w:rFonts w:ascii="Times New Roman" w:eastAsia="Times New Roman" w:hAnsi="Times New Roman" w:cs="Times New Roman"/>
          <w:iCs/>
          <w:color w:val="292929"/>
          <w:sz w:val="28"/>
          <w:szCs w:val="28"/>
          <w:lang w:eastAsia="uk-UA"/>
        </w:rPr>
        <w:t>загальнобудинк</w:t>
      </w:r>
      <w:r w:rsidR="00972262">
        <w:rPr>
          <w:rFonts w:ascii="Times New Roman" w:eastAsia="Times New Roman" w:hAnsi="Times New Roman" w:cs="Times New Roman"/>
          <w:iCs/>
          <w:color w:val="292929"/>
          <w:sz w:val="28"/>
          <w:szCs w:val="28"/>
          <w:lang w:eastAsia="uk-UA"/>
        </w:rPr>
        <w:t>овими</w:t>
      </w:r>
      <w:proofErr w:type="spellEnd"/>
      <w:r w:rsidR="00972262">
        <w:rPr>
          <w:rFonts w:ascii="Times New Roman" w:eastAsia="Times New Roman" w:hAnsi="Times New Roman" w:cs="Times New Roman"/>
          <w:iCs/>
          <w:color w:val="292929"/>
          <w:sz w:val="28"/>
          <w:szCs w:val="28"/>
          <w:lang w:eastAsia="uk-UA"/>
        </w:rPr>
        <w:t xml:space="preserve"> лічильниками, оскільки весь обсяг води</w:t>
      </w:r>
      <w:r>
        <w:rPr>
          <w:rFonts w:ascii="Times New Roman" w:eastAsia="Times New Roman" w:hAnsi="Times New Roman" w:cs="Times New Roman"/>
          <w:iCs/>
          <w:color w:val="292929"/>
          <w:sz w:val="28"/>
          <w:szCs w:val="28"/>
          <w:lang w:eastAsia="uk-UA"/>
        </w:rPr>
        <w:t>, що вві</w:t>
      </w:r>
      <w:r w:rsidR="00972262">
        <w:rPr>
          <w:rFonts w:ascii="Times New Roman" w:eastAsia="Times New Roman" w:hAnsi="Times New Roman" w:cs="Times New Roman"/>
          <w:iCs/>
          <w:color w:val="292929"/>
          <w:sz w:val="28"/>
          <w:szCs w:val="28"/>
          <w:lang w:eastAsia="uk-UA"/>
        </w:rPr>
        <w:t>йшов у будинок, має бути оплачений</w:t>
      </w:r>
      <w:r>
        <w:rPr>
          <w:rFonts w:ascii="Times New Roman" w:eastAsia="Times New Roman" w:hAnsi="Times New Roman" w:cs="Times New Roman"/>
          <w:iCs/>
          <w:color w:val="292929"/>
          <w:sz w:val="28"/>
          <w:szCs w:val="28"/>
          <w:lang w:eastAsia="uk-UA"/>
        </w:rPr>
        <w:t>. В майбутньому КП «</w:t>
      </w:r>
      <w:proofErr w:type="spellStart"/>
      <w:r>
        <w:rPr>
          <w:rFonts w:ascii="Times New Roman" w:eastAsia="Times New Roman" w:hAnsi="Times New Roman" w:cs="Times New Roman"/>
          <w:iCs/>
          <w:color w:val="292929"/>
          <w:sz w:val="28"/>
          <w:szCs w:val="28"/>
          <w:lang w:eastAsia="uk-UA"/>
        </w:rPr>
        <w:t>Коломияводоканал</w:t>
      </w:r>
      <w:proofErr w:type="spellEnd"/>
      <w:r>
        <w:rPr>
          <w:rFonts w:ascii="Times New Roman" w:eastAsia="Times New Roman" w:hAnsi="Times New Roman" w:cs="Times New Roman"/>
          <w:iCs/>
          <w:color w:val="292929"/>
          <w:sz w:val="28"/>
          <w:szCs w:val="28"/>
          <w:lang w:eastAsia="uk-UA"/>
        </w:rPr>
        <w:t xml:space="preserve">» </w:t>
      </w:r>
      <w:proofErr w:type="spellStart"/>
      <w:r>
        <w:rPr>
          <w:rFonts w:ascii="Times New Roman" w:eastAsia="Times New Roman" w:hAnsi="Times New Roman" w:cs="Times New Roman"/>
          <w:iCs/>
          <w:color w:val="292929"/>
          <w:sz w:val="28"/>
          <w:szCs w:val="28"/>
          <w:lang w:eastAsia="uk-UA"/>
        </w:rPr>
        <w:t>зобов</w:t>
      </w:r>
      <w:proofErr w:type="spellEnd"/>
      <w:r>
        <w:rPr>
          <w:rFonts w:ascii="Times New Roman" w:eastAsia="Times New Roman" w:hAnsi="Times New Roman" w:cs="Times New Roman"/>
          <w:iCs/>
          <w:color w:val="292929"/>
          <w:sz w:val="28"/>
          <w:szCs w:val="28"/>
          <w:lang w:val="en-US" w:eastAsia="uk-UA"/>
        </w:rPr>
        <w:t>’</w:t>
      </w:r>
      <w:proofErr w:type="spellStart"/>
      <w:r>
        <w:rPr>
          <w:rFonts w:ascii="Times New Roman" w:eastAsia="Times New Roman" w:hAnsi="Times New Roman" w:cs="Times New Roman"/>
          <w:iCs/>
          <w:color w:val="292929"/>
          <w:sz w:val="28"/>
          <w:szCs w:val="28"/>
          <w:lang w:eastAsia="uk-UA"/>
        </w:rPr>
        <w:t>язаний</w:t>
      </w:r>
      <w:proofErr w:type="spellEnd"/>
      <w:r>
        <w:rPr>
          <w:rFonts w:ascii="Times New Roman" w:eastAsia="Times New Roman" w:hAnsi="Times New Roman" w:cs="Times New Roman"/>
          <w:iCs/>
          <w:color w:val="292929"/>
          <w:sz w:val="28"/>
          <w:szCs w:val="28"/>
          <w:lang w:eastAsia="uk-UA"/>
        </w:rPr>
        <w:t xml:space="preserve"> враховувати показники ВКО, виставляючи рахунки за спожиті послуги, де до загальної мережі водопостачання підключено декілька абонентів (багатоповерхові будинки). Станом на 01.10.2020 р. оснащеність вузлами комерційного обліку – 112 один., враховуючи 12 один. нових під</w:t>
      </w:r>
      <w:r>
        <w:rPr>
          <w:rFonts w:ascii="Times New Roman" w:eastAsia="Times New Roman" w:hAnsi="Times New Roman" w:cs="Times New Roman"/>
          <w:iCs/>
          <w:color w:val="292929"/>
          <w:sz w:val="28"/>
          <w:szCs w:val="28"/>
          <w:lang w:val="en-US" w:eastAsia="uk-UA"/>
        </w:rPr>
        <w:t>’</w:t>
      </w:r>
      <w:r>
        <w:rPr>
          <w:rFonts w:ascii="Times New Roman" w:eastAsia="Times New Roman" w:hAnsi="Times New Roman" w:cs="Times New Roman"/>
          <w:iCs/>
          <w:color w:val="292929"/>
          <w:sz w:val="28"/>
          <w:szCs w:val="28"/>
          <w:lang w:eastAsia="uk-UA"/>
        </w:rPr>
        <w:t>єднань.</w:t>
      </w:r>
    </w:p>
    <w:p w:rsidR="006E3C4B" w:rsidRPr="006E3C4B" w:rsidRDefault="00074C0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Експлуатаційні показники водопровідної мережі, яка знаходиться на балансі підприємства, за матеріалами, віком, станом та аварійністю, наведено таблиці:</w:t>
      </w:r>
    </w:p>
    <w:tbl>
      <w:tblPr>
        <w:tblW w:w="9653" w:type="dxa"/>
        <w:tblInd w:w="94" w:type="dxa"/>
        <w:tblLayout w:type="fixed"/>
        <w:tblLook w:val="04A0" w:firstRow="1" w:lastRow="0" w:firstColumn="1" w:lastColumn="0" w:noHBand="0" w:noVBand="1"/>
      </w:tblPr>
      <w:tblGrid>
        <w:gridCol w:w="1825"/>
        <w:gridCol w:w="1003"/>
        <w:gridCol w:w="1205"/>
        <w:gridCol w:w="1444"/>
        <w:gridCol w:w="1444"/>
        <w:gridCol w:w="1288"/>
        <w:gridCol w:w="1444"/>
      </w:tblGrid>
      <w:tr w:rsidR="00265EA8" w:rsidRPr="00265EA8" w:rsidTr="00763E8B">
        <w:trPr>
          <w:trHeight w:val="750"/>
        </w:trPr>
        <w:tc>
          <w:tcPr>
            <w:tcW w:w="12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b/>
                <w:bCs/>
                <w:sz w:val="18"/>
                <w:szCs w:val="18"/>
                <w:lang w:val="ru-RU" w:eastAsia="ru-RU"/>
              </w:rPr>
            </w:pPr>
            <w:proofErr w:type="spellStart"/>
            <w:r w:rsidRPr="00265EA8">
              <w:rPr>
                <w:rFonts w:ascii="Times New Roman" w:eastAsia="Times New Roman" w:hAnsi="Times New Roman" w:cs="Times New Roman"/>
                <w:b/>
                <w:bCs/>
                <w:sz w:val="18"/>
                <w:szCs w:val="18"/>
                <w:lang w:val="ru-RU" w:eastAsia="ru-RU"/>
              </w:rPr>
              <w:t>Матеріал</w:t>
            </w:r>
            <w:proofErr w:type="spellEnd"/>
            <w:r w:rsidRPr="00265EA8">
              <w:rPr>
                <w:rFonts w:ascii="Times New Roman" w:eastAsia="Times New Roman" w:hAnsi="Times New Roman" w:cs="Times New Roman"/>
                <w:b/>
                <w:bCs/>
                <w:sz w:val="18"/>
                <w:szCs w:val="18"/>
                <w:lang w:val="ru-RU" w:eastAsia="ru-RU"/>
              </w:rPr>
              <w:t xml:space="preserve"> труб</w:t>
            </w:r>
          </w:p>
        </w:tc>
        <w:tc>
          <w:tcPr>
            <w:tcW w:w="4510" w:type="dxa"/>
            <w:gridSpan w:val="5"/>
            <w:tcBorders>
              <w:top w:val="single" w:sz="8" w:space="0" w:color="auto"/>
              <w:left w:val="nil"/>
              <w:bottom w:val="single" w:sz="4" w:space="0" w:color="auto"/>
              <w:right w:val="single" w:sz="4"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b/>
                <w:bCs/>
                <w:sz w:val="18"/>
                <w:szCs w:val="18"/>
                <w:lang w:val="ru-RU" w:eastAsia="ru-RU"/>
              </w:rPr>
            </w:pPr>
            <w:proofErr w:type="spellStart"/>
            <w:r w:rsidRPr="00265EA8">
              <w:rPr>
                <w:rFonts w:ascii="Times New Roman" w:eastAsia="Times New Roman" w:hAnsi="Times New Roman" w:cs="Times New Roman"/>
                <w:b/>
                <w:bCs/>
                <w:sz w:val="18"/>
                <w:szCs w:val="18"/>
                <w:lang w:val="ru-RU" w:eastAsia="ru-RU"/>
              </w:rPr>
              <w:t>Протяжність</w:t>
            </w:r>
            <w:proofErr w:type="spellEnd"/>
            <w:r w:rsidRPr="00265EA8">
              <w:rPr>
                <w:rFonts w:ascii="Times New Roman" w:eastAsia="Times New Roman" w:hAnsi="Times New Roman" w:cs="Times New Roman"/>
                <w:b/>
                <w:bCs/>
                <w:sz w:val="18"/>
                <w:szCs w:val="18"/>
                <w:lang w:val="ru-RU" w:eastAsia="ru-RU"/>
              </w:rPr>
              <w:t xml:space="preserve"> по </w:t>
            </w:r>
            <w:proofErr w:type="spellStart"/>
            <w:r w:rsidRPr="00265EA8">
              <w:rPr>
                <w:rFonts w:ascii="Times New Roman" w:eastAsia="Times New Roman" w:hAnsi="Times New Roman" w:cs="Times New Roman"/>
                <w:b/>
                <w:bCs/>
                <w:sz w:val="18"/>
                <w:szCs w:val="18"/>
                <w:lang w:val="ru-RU" w:eastAsia="ru-RU"/>
              </w:rPr>
              <w:t>ступеню</w:t>
            </w:r>
            <w:proofErr w:type="spellEnd"/>
            <w:r w:rsidRPr="00265EA8">
              <w:rPr>
                <w:rFonts w:ascii="Times New Roman" w:eastAsia="Times New Roman" w:hAnsi="Times New Roman" w:cs="Times New Roman"/>
                <w:b/>
                <w:bCs/>
                <w:sz w:val="18"/>
                <w:szCs w:val="18"/>
                <w:lang w:val="ru-RU" w:eastAsia="ru-RU"/>
              </w:rPr>
              <w:t xml:space="preserve"> </w:t>
            </w:r>
            <w:proofErr w:type="spellStart"/>
            <w:r w:rsidRPr="00265EA8">
              <w:rPr>
                <w:rFonts w:ascii="Times New Roman" w:eastAsia="Times New Roman" w:hAnsi="Times New Roman" w:cs="Times New Roman"/>
                <w:b/>
                <w:bCs/>
                <w:sz w:val="18"/>
                <w:szCs w:val="18"/>
                <w:lang w:val="ru-RU" w:eastAsia="ru-RU"/>
              </w:rPr>
              <w:t>зносу</w:t>
            </w:r>
            <w:proofErr w:type="spellEnd"/>
            <w:r w:rsidRPr="00265EA8">
              <w:rPr>
                <w:rFonts w:ascii="Times New Roman" w:eastAsia="Times New Roman" w:hAnsi="Times New Roman" w:cs="Times New Roman"/>
                <w:b/>
                <w:bCs/>
                <w:sz w:val="18"/>
                <w:szCs w:val="18"/>
                <w:lang w:val="ru-RU" w:eastAsia="ru-RU"/>
              </w:rPr>
              <w:t xml:space="preserve"> (%),  км</w:t>
            </w:r>
          </w:p>
        </w:tc>
        <w:tc>
          <w:tcPr>
            <w:tcW w:w="102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b/>
                <w:bCs/>
                <w:sz w:val="18"/>
                <w:szCs w:val="18"/>
                <w:lang w:val="ru-RU" w:eastAsia="ru-RU"/>
              </w:rPr>
            </w:pPr>
            <w:proofErr w:type="spellStart"/>
            <w:r w:rsidRPr="00265EA8">
              <w:rPr>
                <w:rFonts w:ascii="Times New Roman" w:eastAsia="Times New Roman" w:hAnsi="Times New Roman" w:cs="Times New Roman"/>
                <w:b/>
                <w:bCs/>
                <w:sz w:val="18"/>
                <w:szCs w:val="18"/>
                <w:lang w:val="ru-RU" w:eastAsia="ru-RU"/>
              </w:rPr>
              <w:t>Усього</w:t>
            </w:r>
            <w:proofErr w:type="spellEnd"/>
            <w:r w:rsidRPr="00265EA8">
              <w:rPr>
                <w:rFonts w:ascii="Times New Roman" w:eastAsia="Times New Roman" w:hAnsi="Times New Roman" w:cs="Times New Roman"/>
                <w:b/>
                <w:bCs/>
                <w:sz w:val="18"/>
                <w:szCs w:val="18"/>
                <w:lang w:val="ru-RU" w:eastAsia="ru-RU"/>
              </w:rPr>
              <w:t>, км</w:t>
            </w:r>
          </w:p>
        </w:tc>
      </w:tr>
      <w:tr w:rsidR="00265EA8" w:rsidRPr="00265EA8" w:rsidTr="00763E8B">
        <w:trPr>
          <w:trHeight w:val="300"/>
        </w:trPr>
        <w:tc>
          <w:tcPr>
            <w:tcW w:w="1290" w:type="dxa"/>
            <w:vMerge/>
            <w:tcBorders>
              <w:top w:val="single" w:sz="8" w:space="0" w:color="auto"/>
              <w:left w:val="single" w:sz="8" w:space="0" w:color="auto"/>
              <w:bottom w:val="single" w:sz="8" w:space="0" w:color="000000"/>
              <w:right w:val="single" w:sz="8" w:space="0" w:color="auto"/>
            </w:tcBorders>
            <w:vAlign w:val="center"/>
            <w:hideMark/>
          </w:tcPr>
          <w:p w:rsidR="00265EA8" w:rsidRPr="00265EA8" w:rsidRDefault="00265EA8" w:rsidP="00265EA8">
            <w:pPr>
              <w:spacing w:after="0" w:line="240" w:lineRule="auto"/>
              <w:rPr>
                <w:rFonts w:ascii="Times New Roman" w:eastAsia="Times New Roman" w:hAnsi="Times New Roman" w:cs="Times New Roman"/>
                <w:b/>
                <w:bCs/>
                <w:sz w:val="18"/>
                <w:szCs w:val="18"/>
                <w:lang w:val="ru-RU" w:eastAsia="ru-RU"/>
              </w:rPr>
            </w:pPr>
          </w:p>
        </w:tc>
        <w:tc>
          <w:tcPr>
            <w:tcW w:w="709" w:type="dxa"/>
            <w:tcBorders>
              <w:top w:val="nil"/>
              <w:left w:val="nil"/>
              <w:bottom w:val="single" w:sz="8" w:space="0" w:color="auto"/>
              <w:right w:val="single" w:sz="4"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&lt; 25</w:t>
            </w:r>
          </w:p>
        </w:tc>
        <w:tc>
          <w:tcPr>
            <w:tcW w:w="851" w:type="dxa"/>
            <w:tcBorders>
              <w:top w:val="nil"/>
              <w:left w:val="nil"/>
              <w:bottom w:val="single" w:sz="8" w:space="0" w:color="auto"/>
              <w:right w:val="single" w:sz="4"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26-50</w:t>
            </w:r>
          </w:p>
        </w:tc>
        <w:tc>
          <w:tcPr>
            <w:tcW w:w="1020" w:type="dxa"/>
            <w:tcBorders>
              <w:top w:val="nil"/>
              <w:left w:val="nil"/>
              <w:bottom w:val="single" w:sz="8" w:space="0" w:color="auto"/>
              <w:right w:val="single" w:sz="4"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51-75</w:t>
            </w:r>
          </w:p>
        </w:tc>
        <w:tc>
          <w:tcPr>
            <w:tcW w:w="1020" w:type="dxa"/>
            <w:tcBorders>
              <w:top w:val="nil"/>
              <w:left w:val="nil"/>
              <w:bottom w:val="single" w:sz="8" w:space="0" w:color="auto"/>
              <w:right w:val="single" w:sz="4"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76-90</w:t>
            </w:r>
          </w:p>
        </w:tc>
        <w:tc>
          <w:tcPr>
            <w:tcW w:w="910" w:type="dxa"/>
            <w:tcBorders>
              <w:top w:val="nil"/>
              <w:left w:val="nil"/>
              <w:bottom w:val="single" w:sz="8" w:space="0" w:color="auto"/>
              <w:right w:val="single" w:sz="4"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&gt; 90</w:t>
            </w:r>
          </w:p>
        </w:tc>
        <w:tc>
          <w:tcPr>
            <w:tcW w:w="1020" w:type="dxa"/>
            <w:vMerge/>
            <w:tcBorders>
              <w:top w:val="single" w:sz="8" w:space="0" w:color="auto"/>
              <w:left w:val="single" w:sz="4" w:space="0" w:color="auto"/>
              <w:bottom w:val="single" w:sz="8" w:space="0" w:color="000000"/>
              <w:right w:val="single" w:sz="8" w:space="0" w:color="auto"/>
            </w:tcBorders>
            <w:vAlign w:val="center"/>
            <w:hideMark/>
          </w:tcPr>
          <w:p w:rsidR="00265EA8" w:rsidRPr="00265EA8" w:rsidRDefault="00265EA8" w:rsidP="00265EA8">
            <w:pPr>
              <w:spacing w:after="0" w:line="240" w:lineRule="auto"/>
              <w:rPr>
                <w:rFonts w:ascii="Times New Roman" w:eastAsia="Times New Roman" w:hAnsi="Times New Roman" w:cs="Times New Roman"/>
                <w:b/>
                <w:bCs/>
                <w:sz w:val="18"/>
                <w:szCs w:val="18"/>
                <w:lang w:val="ru-RU" w:eastAsia="ru-RU"/>
              </w:rPr>
            </w:pPr>
          </w:p>
        </w:tc>
      </w:tr>
      <w:tr w:rsidR="00265EA8" w:rsidRPr="00265EA8" w:rsidTr="00763E8B">
        <w:trPr>
          <w:trHeight w:val="300"/>
        </w:trPr>
        <w:tc>
          <w:tcPr>
            <w:tcW w:w="1290" w:type="dxa"/>
            <w:tcBorders>
              <w:top w:val="nil"/>
              <w:left w:val="single" w:sz="8" w:space="0" w:color="auto"/>
              <w:bottom w:val="single" w:sz="4" w:space="0" w:color="auto"/>
              <w:right w:val="single" w:sz="8" w:space="0" w:color="auto"/>
            </w:tcBorders>
            <w:shd w:val="clear" w:color="auto" w:fill="auto"/>
            <w:vAlign w:val="center"/>
            <w:hideMark/>
          </w:tcPr>
          <w:p w:rsidR="00265EA8" w:rsidRPr="00265EA8" w:rsidRDefault="00265EA8" w:rsidP="00265EA8">
            <w:pPr>
              <w:spacing w:after="0" w:line="240" w:lineRule="auto"/>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 xml:space="preserve">Сталь  </w:t>
            </w:r>
          </w:p>
        </w:tc>
        <w:tc>
          <w:tcPr>
            <w:tcW w:w="709"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851"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32,798</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910" w:type="dxa"/>
            <w:tcBorders>
              <w:top w:val="nil"/>
              <w:left w:val="single" w:sz="8" w:space="0" w:color="auto"/>
              <w:bottom w:val="single" w:sz="4" w:space="0" w:color="auto"/>
              <w:right w:val="single" w:sz="4" w:space="0" w:color="auto"/>
            </w:tcBorders>
            <w:shd w:val="clear" w:color="auto" w:fill="auto"/>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3,570</w:t>
            </w:r>
          </w:p>
        </w:tc>
        <w:tc>
          <w:tcPr>
            <w:tcW w:w="1020" w:type="dxa"/>
            <w:tcBorders>
              <w:top w:val="nil"/>
              <w:left w:val="nil"/>
              <w:bottom w:val="single" w:sz="4" w:space="0" w:color="auto"/>
              <w:right w:val="single" w:sz="8" w:space="0" w:color="auto"/>
            </w:tcBorders>
            <w:shd w:val="clear" w:color="auto" w:fill="auto"/>
            <w:noWrap/>
            <w:vAlign w:val="center"/>
            <w:hideMark/>
          </w:tcPr>
          <w:p w:rsidR="00265EA8" w:rsidRPr="00265EA8" w:rsidRDefault="00265EA8" w:rsidP="00944389">
            <w:pPr>
              <w:spacing w:after="0" w:line="240" w:lineRule="auto"/>
              <w:ind w:firstLineChars="100" w:firstLine="181"/>
              <w:jc w:val="right"/>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36,368</w:t>
            </w:r>
          </w:p>
        </w:tc>
      </w:tr>
      <w:tr w:rsidR="00265EA8" w:rsidRPr="00265EA8" w:rsidTr="00763E8B">
        <w:trPr>
          <w:trHeight w:val="300"/>
        </w:trPr>
        <w:tc>
          <w:tcPr>
            <w:tcW w:w="1290" w:type="dxa"/>
            <w:tcBorders>
              <w:top w:val="nil"/>
              <w:left w:val="single" w:sz="8" w:space="0" w:color="auto"/>
              <w:bottom w:val="single" w:sz="4" w:space="0" w:color="auto"/>
              <w:right w:val="single" w:sz="8" w:space="0" w:color="auto"/>
            </w:tcBorders>
            <w:shd w:val="clear" w:color="auto" w:fill="auto"/>
            <w:vAlign w:val="center"/>
            <w:hideMark/>
          </w:tcPr>
          <w:p w:rsidR="00265EA8" w:rsidRPr="00265EA8" w:rsidRDefault="00265EA8" w:rsidP="00265EA8">
            <w:pPr>
              <w:spacing w:after="0" w:line="240" w:lineRule="auto"/>
              <w:rPr>
                <w:rFonts w:ascii="Times New Roman" w:eastAsia="Times New Roman" w:hAnsi="Times New Roman" w:cs="Times New Roman"/>
                <w:sz w:val="18"/>
                <w:szCs w:val="18"/>
                <w:lang w:val="ru-RU" w:eastAsia="ru-RU"/>
              </w:rPr>
            </w:pPr>
            <w:proofErr w:type="spellStart"/>
            <w:r w:rsidRPr="00265EA8">
              <w:rPr>
                <w:rFonts w:ascii="Times New Roman" w:eastAsia="Times New Roman" w:hAnsi="Times New Roman" w:cs="Times New Roman"/>
                <w:sz w:val="18"/>
                <w:szCs w:val="18"/>
                <w:lang w:val="ru-RU" w:eastAsia="ru-RU"/>
              </w:rPr>
              <w:t>Чавун</w:t>
            </w:r>
            <w:proofErr w:type="spellEnd"/>
            <w:r w:rsidRPr="00265EA8">
              <w:rPr>
                <w:rFonts w:ascii="Times New Roman" w:eastAsia="Times New Roman" w:hAnsi="Times New Roman" w:cs="Times New Roman"/>
                <w:sz w:val="18"/>
                <w:szCs w:val="18"/>
                <w:lang w:val="ru-RU" w:eastAsia="ru-RU"/>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851"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22,695</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91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2,950</w:t>
            </w:r>
          </w:p>
        </w:tc>
        <w:tc>
          <w:tcPr>
            <w:tcW w:w="1020" w:type="dxa"/>
            <w:tcBorders>
              <w:top w:val="nil"/>
              <w:left w:val="nil"/>
              <w:bottom w:val="single" w:sz="4" w:space="0" w:color="auto"/>
              <w:right w:val="single" w:sz="8" w:space="0" w:color="auto"/>
            </w:tcBorders>
            <w:shd w:val="clear" w:color="auto" w:fill="auto"/>
            <w:noWrap/>
            <w:vAlign w:val="center"/>
            <w:hideMark/>
          </w:tcPr>
          <w:p w:rsidR="00265EA8" w:rsidRPr="00265EA8" w:rsidRDefault="00265EA8" w:rsidP="00944389">
            <w:pPr>
              <w:spacing w:after="0" w:line="240" w:lineRule="auto"/>
              <w:ind w:firstLineChars="100" w:firstLine="181"/>
              <w:jc w:val="right"/>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25,645</w:t>
            </w:r>
          </w:p>
        </w:tc>
      </w:tr>
      <w:tr w:rsidR="00265EA8" w:rsidRPr="00265EA8" w:rsidTr="00763E8B">
        <w:trPr>
          <w:trHeight w:val="300"/>
        </w:trPr>
        <w:tc>
          <w:tcPr>
            <w:tcW w:w="1290" w:type="dxa"/>
            <w:tcBorders>
              <w:top w:val="nil"/>
              <w:left w:val="single" w:sz="8" w:space="0" w:color="auto"/>
              <w:bottom w:val="single" w:sz="4" w:space="0" w:color="auto"/>
              <w:right w:val="single" w:sz="8" w:space="0" w:color="auto"/>
            </w:tcBorders>
            <w:shd w:val="clear" w:color="auto" w:fill="auto"/>
            <w:vAlign w:val="center"/>
            <w:hideMark/>
          </w:tcPr>
          <w:p w:rsidR="00265EA8" w:rsidRPr="00265EA8" w:rsidRDefault="00265EA8" w:rsidP="00265EA8">
            <w:pPr>
              <w:spacing w:after="0" w:line="240" w:lineRule="auto"/>
              <w:rPr>
                <w:rFonts w:ascii="Times New Roman" w:eastAsia="Times New Roman" w:hAnsi="Times New Roman" w:cs="Times New Roman"/>
                <w:sz w:val="18"/>
                <w:szCs w:val="18"/>
                <w:lang w:val="ru-RU" w:eastAsia="ru-RU"/>
              </w:rPr>
            </w:pPr>
            <w:proofErr w:type="spellStart"/>
            <w:r w:rsidRPr="00265EA8">
              <w:rPr>
                <w:rFonts w:ascii="Times New Roman" w:eastAsia="Times New Roman" w:hAnsi="Times New Roman" w:cs="Times New Roman"/>
                <w:sz w:val="18"/>
                <w:szCs w:val="18"/>
                <w:lang w:val="ru-RU" w:eastAsia="ru-RU"/>
              </w:rPr>
              <w:t>Залізобетон</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851"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6,467</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91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1020" w:type="dxa"/>
            <w:tcBorders>
              <w:top w:val="nil"/>
              <w:left w:val="nil"/>
              <w:bottom w:val="single" w:sz="4" w:space="0" w:color="auto"/>
              <w:right w:val="single" w:sz="8" w:space="0" w:color="auto"/>
            </w:tcBorders>
            <w:shd w:val="clear" w:color="auto" w:fill="auto"/>
            <w:noWrap/>
            <w:vAlign w:val="center"/>
            <w:hideMark/>
          </w:tcPr>
          <w:p w:rsidR="00265EA8" w:rsidRPr="00265EA8" w:rsidRDefault="00265EA8" w:rsidP="00944389">
            <w:pPr>
              <w:spacing w:after="0" w:line="240" w:lineRule="auto"/>
              <w:ind w:firstLineChars="100" w:firstLine="181"/>
              <w:jc w:val="right"/>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6,467</w:t>
            </w:r>
          </w:p>
        </w:tc>
      </w:tr>
      <w:tr w:rsidR="00265EA8" w:rsidRPr="00265EA8" w:rsidTr="00763E8B">
        <w:trPr>
          <w:trHeight w:val="300"/>
        </w:trPr>
        <w:tc>
          <w:tcPr>
            <w:tcW w:w="1290" w:type="dxa"/>
            <w:tcBorders>
              <w:top w:val="nil"/>
              <w:left w:val="single" w:sz="8" w:space="0" w:color="auto"/>
              <w:bottom w:val="single" w:sz="4" w:space="0" w:color="auto"/>
              <w:right w:val="single" w:sz="8" w:space="0" w:color="auto"/>
            </w:tcBorders>
            <w:shd w:val="clear" w:color="auto" w:fill="auto"/>
            <w:vAlign w:val="center"/>
            <w:hideMark/>
          </w:tcPr>
          <w:p w:rsidR="00265EA8" w:rsidRPr="00265EA8" w:rsidRDefault="00265EA8" w:rsidP="00265EA8">
            <w:pPr>
              <w:spacing w:after="0" w:line="240" w:lineRule="auto"/>
              <w:rPr>
                <w:rFonts w:ascii="Times New Roman" w:eastAsia="Times New Roman" w:hAnsi="Times New Roman" w:cs="Times New Roman"/>
                <w:sz w:val="18"/>
                <w:szCs w:val="18"/>
                <w:lang w:val="ru-RU" w:eastAsia="ru-RU"/>
              </w:rPr>
            </w:pPr>
            <w:proofErr w:type="spellStart"/>
            <w:r w:rsidRPr="00265EA8">
              <w:rPr>
                <w:rFonts w:ascii="Times New Roman" w:eastAsia="Times New Roman" w:hAnsi="Times New Roman" w:cs="Times New Roman"/>
                <w:sz w:val="18"/>
                <w:szCs w:val="18"/>
                <w:lang w:val="ru-RU" w:eastAsia="ru-RU"/>
              </w:rPr>
              <w:t>Азбестоцемент</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851"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91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1020" w:type="dxa"/>
            <w:tcBorders>
              <w:top w:val="nil"/>
              <w:left w:val="nil"/>
              <w:bottom w:val="single" w:sz="4" w:space="0" w:color="auto"/>
              <w:right w:val="single" w:sz="8" w:space="0" w:color="auto"/>
            </w:tcBorders>
            <w:shd w:val="clear" w:color="auto" w:fill="auto"/>
            <w:noWrap/>
            <w:vAlign w:val="center"/>
            <w:hideMark/>
          </w:tcPr>
          <w:p w:rsidR="00265EA8" w:rsidRPr="00265EA8" w:rsidRDefault="00265EA8" w:rsidP="00944389">
            <w:pPr>
              <w:spacing w:after="0" w:line="240" w:lineRule="auto"/>
              <w:ind w:firstLineChars="100" w:firstLine="181"/>
              <w:jc w:val="right"/>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0,000</w:t>
            </w:r>
          </w:p>
        </w:tc>
      </w:tr>
      <w:tr w:rsidR="00265EA8" w:rsidRPr="00265EA8" w:rsidTr="00763E8B">
        <w:trPr>
          <w:trHeight w:val="300"/>
        </w:trPr>
        <w:tc>
          <w:tcPr>
            <w:tcW w:w="1290" w:type="dxa"/>
            <w:tcBorders>
              <w:top w:val="nil"/>
              <w:left w:val="single" w:sz="8" w:space="0" w:color="auto"/>
              <w:bottom w:val="single" w:sz="4" w:space="0" w:color="auto"/>
              <w:right w:val="single" w:sz="8" w:space="0" w:color="auto"/>
            </w:tcBorders>
            <w:shd w:val="clear" w:color="auto" w:fill="auto"/>
            <w:vAlign w:val="center"/>
            <w:hideMark/>
          </w:tcPr>
          <w:p w:rsidR="00265EA8" w:rsidRPr="00265EA8" w:rsidRDefault="00265EA8" w:rsidP="00265EA8">
            <w:pPr>
              <w:spacing w:after="0" w:line="240" w:lineRule="auto"/>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eastAsia="ru-RU"/>
              </w:rPr>
              <w:t xml:space="preserve"> </w:t>
            </w:r>
            <w:r w:rsidRPr="00265EA8">
              <w:rPr>
                <w:rFonts w:ascii="Times New Roman" w:eastAsia="Times New Roman" w:hAnsi="Times New Roman" w:cs="Times New Roman"/>
                <w:sz w:val="18"/>
                <w:szCs w:val="18"/>
                <w:lang w:val="ru-RU" w:eastAsia="ru-RU"/>
              </w:rPr>
              <w:t xml:space="preserve">Пластик  </w:t>
            </w:r>
          </w:p>
        </w:tc>
        <w:tc>
          <w:tcPr>
            <w:tcW w:w="709"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944389">
            <w:pPr>
              <w:spacing w:after="0" w:line="240" w:lineRule="auto"/>
              <w:jc w:val="right"/>
              <w:rPr>
                <w:rFonts w:ascii="Times New Roman" w:eastAsia="Times New Roman" w:hAnsi="Times New Roman" w:cs="Times New Roman"/>
                <w:sz w:val="18"/>
                <w:szCs w:val="18"/>
                <w:lang w:eastAsia="ru-RU"/>
              </w:rPr>
            </w:pPr>
            <w:r w:rsidRPr="00265EA8">
              <w:rPr>
                <w:rFonts w:ascii="Times New Roman" w:eastAsia="Times New Roman" w:hAnsi="Times New Roman" w:cs="Times New Roman"/>
                <w:sz w:val="18"/>
                <w:szCs w:val="18"/>
                <w:lang w:eastAsia="ru-RU"/>
              </w:rPr>
              <w:t>43,26</w:t>
            </w:r>
            <w:r w:rsidR="00944389">
              <w:rPr>
                <w:rFonts w:ascii="Times New Roman" w:eastAsia="Times New Roman" w:hAnsi="Times New Roman" w:cs="Times New Roman"/>
                <w:sz w:val="18"/>
                <w:szCs w:val="18"/>
                <w:lang w:eastAsia="ru-RU"/>
              </w:rPr>
              <w:t>0</w:t>
            </w:r>
          </w:p>
        </w:tc>
        <w:tc>
          <w:tcPr>
            <w:tcW w:w="851"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91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944389">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0,000</w:t>
            </w:r>
          </w:p>
        </w:tc>
        <w:tc>
          <w:tcPr>
            <w:tcW w:w="1020" w:type="dxa"/>
            <w:tcBorders>
              <w:top w:val="nil"/>
              <w:left w:val="nil"/>
              <w:bottom w:val="single" w:sz="4" w:space="0" w:color="auto"/>
              <w:right w:val="single" w:sz="8" w:space="0" w:color="auto"/>
            </w:tcBorders>
            <w:shd w:val="clear" w:color="auto" w:fill="auto"/>
            <w:noWrap/>
            <w:vAlign w:val="center"/>
            <w:hideMark/>
          </w:tcPr>
          <w:p w:rsidR="00265EA8" w:rsidRPr="00265EA8" w:rsidRDefault="00265EA8" w:rsidP="00944389">
            <w:pPr>
              <w:spacing w:after="0" w:line="240" w:lineRule="auto"/>
              <w:ind w:firstLineChars="100" w:firstLine="181"/>
              <w:jc w:val="right"/>
              <w:rPr>
                <w:rFonts w:ascii="Times New Roman" w:eastAsia="Times New Roman" w:hAnsi="Times New Roman" w:cs="Times New Roman"/>
                <w:b/>
                <w:bCs/>
                <w:sz w:val="18"/>
                <w:szCs w:val="18"/>
                <w:lang w:eastAsia="ru-RU"/>
              </w:rPr>
            </w:pPr>
            <w:r w:rsidRPr="00265EA8">
              <w:rPr>
                <w:rFonts w:ascii="Times New Roman" w:eastAsia="Times New Roman" w:hAnsi="Times New Roman" w:cs="Times New Roman"/>
                <w:b/>
                <w:bCs/>
                <w:sz w:val="18"/>
                <w:szCs w:val="18"/>
                <w:lang w:eastAsia="ru-RU"/>
              </w:rPr>
              <w:t>50,675</w:t>
            </w:r>
          </w:p>
        </w:tc>
      </w:tr>
      <w:tr w:rsidR="00265EA8" w:rsidRPr="00265EA8" w:rsidTr="00763E8B">
        <w:trPr>
          <w:trHeight w:val="300"/>
        </w:trPr>
        <w:tc>
          <w:tcPr>
            <w:tcW w:w="1290" w:type="dxa"/>
            <w:tcBorders>
              <w:top w:val="nil"/>
              <w:left w:val="single" w:sz="8" w:space="0" w:color="auto"/>
              <w:bottom w:val="single" w:sz="4" w:space="0" w:color="auto"/>
              <w:right w:val="single" w:sz="8" w:space="0" w:color="auto"/>
            </w:tcBorders>
            <w:shd w:val="clear" w:color="auto" w:fill="auto"/>
            <w:vAlign w:val="center"/>
            <w:hideMark/>
          </w:tcPr>
          <w:p w:rsidR="00265EA8" w:rsidRPr="00265EA8" w:rsidRDefault="00265EA8" w:rsidP="00265EA8">
            <w:pPr>
              <w:spacing w:after="0" w:line="240" w:lineRule="auto"/>
              <w:rPr>
                <w:rFonts w:ascii="Times New Roman" w:eastAsia="Times New Roman" w:hAnsi="Times New Roman" w:cs="Times New Roman"/>
                <w:b/>
                <w:bCs/>
                <w:sz w:val="18"/>
                <w:szCs w:val="18"/>
                <w:lang w:val="ru-RU" w:eastAsia="ru-RU"/>
              </w:rPr>
            </w:pPr>
            <w:proofErr w:type="spellStart"/>
            <w:r w:rsidRPr="00265EA8">
              <w:rPr>
                <w:rFonts w:ascii="Times New Roman" w:eastAsia="Times New Roman" w:hAnsi="Times New Roman" w:cs="Times New Roman"/>
                <w:b/>
                <w:bCs/>
                <w:sz w:val="18"/>
                <w:szCs w:val="18"/>
                <w:lang w:val="ru-RU" w:eastAsia="ru-RU"/>
              </w:rPr>
              <w:t>Усього</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944389">
            <w:pPr>
              <w:spacing w:after="0" w:line="240" w:lineRule="auto"/>
              <w:jc w:val="right"/>
              <w:rPr>
                <w:rFonts w:ascii="Times New Roman" w:eastAsia="Times New Roman" w:hAnsi="Times New Roman" w:cs="Times New Roman"/>
                <w:b/>
                <w:bCs/>
                <w:sz w:val="18"/>
                <w:szCs w:val="18"/>
                <w:lang w:eastAsia="ru-RU"/>
              </w:rPr>
            </w:pPr>
            <w:r w:rsidRPr="00265EA8">
              <w:rPr>
                <w:rFonts w:ascii="Times New Roman" w:eastAsia="Times New Roman" w:hAnsi="Times New Roman" w:cs="Times New Roman"/>
                <w:b/>
                <w:bCs/>
                <w:sz w:val="18"/>
                <w:szCs w:val="18"/>
                <w:lang w:eastAsia="ru-RU"/>
              </w:rPr>
              <w:t>43,26</w:t>
            </w:r>
            <w:r w:rsidR="00944389">
              <w:rPr>
                <w:rFonts w:ascii="Times New Roman" w:eastAsia="Times New Roman" w:hAnsi="Times New Roman" w:cs="Times New Roman"/>
                <w:b/>
                <w:bCs/>
                <w:sz w:val="18"/>
                <w:szCs w:val="18"/>
                <w:lang w:eastAsia="ru-RU"/>
              </w:rPr>
              <w:t>0</w:t>
            </w:r>
          </w:p>
        </w:tc>
        <w:tc>
          <w:tcPr>
            <w:tcW w:w="851"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944389">
            <w:pPr>
              <w:spacing w:after="0" w:line="240" w:lineRule="auto"/>
              <w:jc w:val="right"/>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29,162</w:t>
            </w:r>
          </w:p>
        </w:tc>
        <w:tc>
          <w:tcPr>
            <w:tcW w:w="1020"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944389">
            <w:pPr>
              <w:spacing w:after="0" w:line="240" w:lineRule="auto"/>
              <w:jc w:val="right"/>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32,798</w:t>
            </w:r>
          </w:p>
        </w:tc>
        <w:tc>
          <w:tcPr>
            <w:tcW w:w="1020"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944389">
            <w:pPr>
              <w:spacing w:after="0" w:line="240" w:lineRule="auto"/>
              <w:jc w:val="right"/>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0,000</w:t>
            </w:r>
          </w:p>
        </w:tc>
        <w:tc>
          <w:tcPr>
            <w:tcW w:w="910"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944389">
            <w:pPr>
              <w:spacing w:after="0" w:line="240" w:lineRule="auto"/>
              <w:jc w:val="right"/>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6,520</w:t>
            </w:r>
          </w:p>
        </w:tc>
        <w:tc>
          <w:tcPr>
            <w:tcW w:w="1020" w:type="dxa"/>
            <w:tcBorders>
              <w:top w:val="nil"/>
              <w:left w:val="nil"/>
              <w:bottom w:val="single" w:sz="4" w:space="0" w:color="auto"/>
              <w:right w:val="single" w:sz="8" w:space="0" w:color="auto"/>
            </w:tcBorders>
            <w:shd w:val="clear" w:color="auto" w:fill="auto"/>
            <w:vAlign w:val="center"/>
            <w:hideMark/>
          </w:tcPr>
          <w:p w:rsidR="00265EA8" w:rsidRPr="00265EA8" w:rsidRDefault="00265EA8" w:rsidP="00944389">
            <w:pPr>
              <w:spacing w:after="0" w:line="240" w:lineRule="auto"/>
              <w:jc w:val="right"/>
              <w:rPr>
                <w:rFonts w:ascii="Times New Roman" w:eastAsia="Times New Roman" w:hAnsi="Times New Roman" w:cs="Times New Roman"/>
                <w:b/>
                <w:bCs/>
                <w:sz w:val="18"/>
                <w:szCs w:val="18"/>
                <w:lang w:eastAsia="ru-RU"/>
              </w:rPr>
            </w:pPr>
            <w:r w:rsidRPr="00265EA8">
              <w:rPr>
                <w:rFonts w:ascii="Times New Roman" w:eastAsia="Times New Roman" w:hAnsi="Times New Roman" w:cs="Times New Roman"/>
                <w:b/>
                <w:bCs/>
                <w:sz w:val="18"/>
                <w:szCs w:val="18"/>
                <w:lang w:eastAsia="ru-RU"/>
              </w:rPr>
              <w:t>112,7</w:t>
            </w:r>
            <w:r w:rsidR="00944389">
              <w:rPr>
                <w:rFonts w:ascii="Times New Roman" w:eastAsia="Times New Roman" w:hAnsi="Times New Roman" w:cs="Times New Roman"/>
                <w:b/>
                <w:bCs/>
                <w:sz w:val="18"/>
                <w:szCs w:val="18"/>
                <w:lang w:eastAsia="ru-RU"/>
              </w:rPr>
              <w:t>00</w:t>
            </w:r>
          </w:p>
        </w:tc>
      </w:tr>
      <w:tr w:rsidR="00265EA8" w:rsidRPr="00265EA8" w:rsidTr="00763E8B">
        <w:trPr>
          <w:trHeight w:val="300"/>
        </w:trPr>
        <w:tc>
          <w:tcPr>
            <w:tcW w:w="1290" w:type="dxa"/>
            <w:tcBorders>
              <w:top w:val="nil"/>
              <w:left w:val="nil"/>
              <w:bottom w:val="nil"/>
              <w:right w:val="nil"/>
            </w:tcBorders>
            <w:shd w:val="clear" w:color="auto" w:fill="auto"/>
            <w:noWrap/>
            <w:vAlign w:val="bottom"/>
            <w:hideMark/>
          </w:tcPr>
          <w:p w:rsidR="00265EA8" w:rsidRPr="00265EA8" w:rsidRDefault="00265EA8" w:rsidP="00265EA8">
            <w:pPr>
              <w:spacing w:after="0" w:line="240" w:lineRule="auto"/>
              <w:rPr>
                <w:rFonts w:ascii="Times New Roman" w:eastAsia="Times New Roman" w:hAnsi="Times New Roman" w:cs="Times New Roman"/>
                <w:sz w:val="18"/>
                <w:szCs w:val="18"/>
                <w:lang w:eastAsia="ru-RU"/>
              </w:rPr>
            </w:pPr>
          </w:p>
          <w:p w:rsidR="00265EA8" w:rsidRPr="00265EA8" w:rsidRDefault="00265EA8" w:rsidP="00265EA8">
            <w:pPr>
              <w:spacing w:after="0" w:line="240" w:lineRule="auto"/>
              <w:rPr>
                <w:rFonts w:ascii="Times New Roman" w:eastAsia="Times New Roman" w:hAnsi="Times New Roman" w:cs="Times New Roman"/>
                <w:sz w:val="18"/>
                <w:szCs w:val="18"/>
                <w:lang w:eastAsia="ru-RU"/>
              </w:rPr>
            </w:pPr>
          </w:p>
          <w:p w:rsidR="00265EA8" w:rsidRPr="00265EA8" w:rsidRDefault="00265EA8" w:rsidP="00265EA8">
            <w:pPr>
              <w:spacing w:after="0" w:line="240" w:lineRule="auto"/>
              <w:rPr>
                <w:rFonts w:ascii="Times New Roman" w:eastAsia="Times New Roman" w:hAnsi="Times New Roman" w:cs="Times New Roman"/>
                <w:sz w:val="18"/>
                <w:szCs w:val="18"/>
                <w:lang w:eastAsia="ru-RU"/>
              </w:rPr>
            </w:pPr>
          </w:p>
          <w:p w:rsidR="00265EA8" w:rsidRPr="00265EA8" w:rsidRDefault="00265EA8" w:rsidP="00265EA8">
            <w:pPr>
              <w:spacing w:after="0" w:line="240" w:lineRule="auto"/>
              <w:rPr>
                <w:rFonts w:ascii="Times New Roman" w:eastAsia="Times New Roman" w:hAnsi="Times New Roman" w:cs="Times New Roman"/>
                <w:sz w:val="18"/>
                <w:szCs w:val="18"/>
                <w:lang w:eastAsia="ru-RU"/>
              </w:rPr>
            </w:pPr>
          </w:p>
          <w:p w:rsidR="00265EA8" w:rsidRPr="00265EA8" w:rsidRDefault="00265EA8" w:rsidP="00265EA8">
            <w:pPr>
              <w:spacing w:after="0" w:line="240" w:lineRule="auto"/>
              <w:rPr>
                <w:rFonts w:ascii="Times New Roman" w:eastAsia="Times New Roman" w:hAnsi="Times New Roman" w:cs="Times New Roman"/>
                <w:sz w:val="18"/>
                <w:szCs w:val="18"/>
                <w:lang w:eastAsia="ru-RU"/>
              </w:rPr>
            </w:pPr>
          </w:p>
        </w:tc>
        <w:tc>
          <w:tcPr>
            <w:tcW w:w="709" w:type="dxa"/>
            <w:tcBorders>
              <w:top w:val="nil"/>
              <w:left w:val="nil"/>
              <w:bottom w:val="nil"/>
              <w:right w:val="nil"/>
            </w:tcBorders>
            <w:shd w:val="clear" w:color="auto" w:fill="auto"/>
            <w:noWrap/>
            <w:vAlign w:val="bottom"/>
          </w:tcPr>
          <w:p w:rsidR="00265EA8" w:rsidRPr="00265EA8" w:rsidRDefault="00265EA8" w:rsidP="00265EA8">
            <w:pPr>
              <w:spacing w:after="0" w:line="240" w:lineRule="auto"/>
              <w:rPr>
                <w:rFonts w:ascii="Times New Roman" w:eastAsia="Times New Roman" w:hAnsi="Times New Roman" w:cs="Times New Roman"/>
                <w:sz w:val="18"/>
                <w:szCs w:val="18"/>
                <w:lang w:val="ru-RU" w:eastAsia="ru-RU"/>
              </w:rPr>
            </w:pPr>
          </w:p>
        </w:tc>
        <w:tc>
          <w:tcPr>
            <w:tcW w:w="851" w:type="dxa"/>
            <w:tcBorders>
              <w:top w:val="nil"/>
              <w:left w:val="nil"/>
              <w:bottom w:val="nil"/>
              <w:right w:val="nil"/>
            </w:tcBorders>
            <w:shd w:val="clear" w:color="auto" w:fill="auto"/>
            <w:noWrap/>
            <w:vAlign w:val="bottom"/>
            <w:hideMark/>
          </w:tcPr>
          <w:p w:rsidR="00265EA8" w:rsidRPr="00265EA8" w:rsidRDefault="00265EA8" w:rsidP="00265EA8">
            <w:pPr>
              <w:spacing w:after="0" w:line="240" w:lineRule="auto"/>
              <w:rPr>
                <w:rFonts w:ascii="Times New Roman" w:eastAsia="Times New Roman" w:hAnsi="Times New Roman" w:cs="Times New Roman"/>
                <w:sz w:val="18"/>
                <w:szCs w:val="18"/>
                <w:lang w:val="ru-RU" w:eastAsia="ru-RU"/>
              </w:rPr>
            </w:pPr>
          </w:p>
        </w:tc>
        <w:tc>
          <w:tcPr>
            <w:tcW w:w="1020" w:type="dxa"/>
            <w:tcBorders>
              <w:top w:val="nil"/>
              <w:left w:val="nil"/>
              <w:bottom w:val="nil"/>
              <w:right w:val="nil"/>
            </w:tcBorders>
            <w:shd w:val="clear" w:color="auto" w:fill="auto"/>
            <w:noWrap/>
            <w:vAlign w:val="bottom"/>
            <w:hideMark/>
          </w:tcPr>
          <w:p w:rsidR="00265EA8" w:rsidRPr="00265EA8" w:rsidRDefault="00265EA8" w:rsidP="00265EA8">
            <w:pPr>
              <w:spacing w:after="0" w:line="240" w:lineRule="auto"/>
              <w:rPr>
                <w:rFonts w:ascii="Times New Roman" w:eastAsia="Times New Roman" w:hAnsi="Times New Roman" w:cs="Times New Roman"/>
                <w:sz w:val="18"/>
                <w:szCs w:val="18"/>
                <w:lang w:val="ru-RU" w:eastAsia="ru-RU"/>
              </w:rPr>
            </w:pPr>
          </w:p>
        </w:tc>
        <w:tc>
          <w:tcPr>
            <w:tcW w:w="1020" w:type="dxa"/>
            <w:tcBorders>
              <w:top w:val="nil"/>
              <w:left w:val="nil"/>
              <w:bottom w:val="nil"/>
              <w:right w:val="nil"/>
            </w:tcBorders>
            <w:shd w:val="clear" w:color="auto" w:fill="auto"/>
            <w:noWrap/>
            <w:vAlign w:val="bottom"/>
            <w:hideMark/>
          </w:tcPr>
          <w:p w:rsidR="00265EA8" w:rsidRPr="00265EA8" w:rsidRDefault="00265EA8" w:rsidP="00265EA8">
            <w:pPr>
              <w:spacing w:after="0" w:line="240" w:lineRule="auto"/>
              <w:rPr>
                <w:rFonts w:ascii="Times New Roman" w:eastAsia="Times New Roman" w:hAnsi="Times New Roman" w:cs="Times New Roman"/>
                <w:sz w:val="18"/>
                <w:szCs w:val="18"/>
                <w:lang w:val="ru-RU" w:eastAsia="ru-RU"/>
              </w:rPr>
            </w:pPr>
          </w:p>
        </w:tc>
        <w:tc>
          <w:tcPr>
            <w:tcW w:w="910" w:type="dxa"/>
            <w:tcBorders>
              <w:top w:val="nil"/>
              <w:left w:val="nil"/>
              <w:bottom w:val="nil"/>
              <w:right w:val="nil"/>
            </w:tcBorders>
            <w:shd w:val="clear" w:color="auto" w:fill="auto"/>
            <w:noWrap/>
            <w:vAlign w:val="bottom"/>
            <w:hideMark/>
          </w:tcPr>
          <w:p w:rsidR="00265EA8" w:rsidRPr="00265EA8" w:rsidRDefault="00265EA8" w:rsidP="00265EA8">
            <w:pPr>
              <w:spacing w:after="0" w:line="240" w:lineRule="auto"/>
              <w:rPr>
                <w:rFonts w:ascii="Times New Roman" w:eastAsia="Times New Roman" w:hAnsi="Times New Roman" w:cs="Times New Roman"/>
                <w:sz w:val="18"/>
                <w:szCs w:val="18"/>
                <w:lang w:val="ru-RU" w:eastAsia="ru-RU"/>
              </w:rPr>
            </w:pPr>
          </w:p>
        </w:tc>
        <w:tc>
          <w:tcPr>
            <w:tcW w:w="1020" w:type="dxa"/>
            <w:tcBorders>
              <w:top w:val="nil"/>
              <w:left w:val="nil"/>
              <w:bottom w:val="nil"/>
              <w:right w:val="nil"/>
            </w:tcBorders>
            <w:shd w:val="clear" w:color="auto" w:fill="auto"/>
            <w:noWrap/>
            <w:vAlign w:val="bottom"/>
            <w:hideMark/>
          </w:tcPr>
          <w:p w:rsidR="00265EA8" w:rsidRPr="00265EA8" w:rsidRDefault="00265EA8" w:rsidP="00265EA8">
            <w:pPr>
              <w:spacing w:after="0" w:line="240" w:lineRule="auto"/>
              <w:rPr>
                <w:rFonts w:ascii="Times New Roman" w:eastAsia="Times New Roman" w:hAnsi="Times New Roman" w:cs="Times New Roman"/>
                <w:sz w:val="18"/>
                <w:szCs w:val="18"/>
                <w:highlight w:val="green"/>
                <w:lang w:val="ru-RU" w:eastAsia="ru-RU"/>
              </w:rPr>
            </w:pPr>
          </w:p>
        </w:tc>
      </w:tr>
      <w:tr w:rsidR="00265EA8" w:rsidRPr="00265EA8" w:rsidTr="00763E8B">
        <w:trPr>
          <w:trHeight w:val="300"/>
        </w:trPr>
        <w:tc>
          <w:tcPr>
            <w:tcW w:w="28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 xml:space="preserve">Мережа </w:t>
            </w:r>
            <w:proofErr w:type="spellStart"/>
            <w:r w:rsidRPr="00265EA8">
              <w:rPr>
                <w:rFonts w:ascii="Times New Roman" w:eastAsia="Times New Roman" w:hAnsi="Times New Roman" w:cs="Times New Roman"/>
                <w:b/>
                <w:bCs/>
                <w:sz w:val="18"/>
                <w:szCs w:val="18"/>
                <w:lang w:val="ru-RU" w:eastAsia="ru-RU"/>
              </w:rPr>
              <w:t>водопостачання</w:t>
            </w:r>
            <w:proofErr w:type="spellEnd"/>
          </w:p>
        </w:tc>
        <w:tc>
          <w:tcPr>
            <w:tcW w:w="2040"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b/>
                <w:bCs/>
                <w:sz w:val="18"/>
                <w:szCs w:val="18"/>
                <w:lang w:val="ru-RU" w:eastAsia="ru-RU"/>
              </w:rPr>
            </w:pPr>
            <w:proofErr w:type="spellStart"/>
            <w:r w:rsidRPr="00265EA8">
              <w:rPr>
                <w:rFonts w:ascii="Times New Roman" w:eastAsia="Times New Roman" w:hAnsi="Times New Roman" w:cs="Times New Roman"/>
                <w:b/>
                <w:bCs/>
                <w:sz w:val="18"/>
                <w:szCs w:val="18"/>
                <w:lang w:val="ru-RU" w:eastAsia="ru-RU"/>
              </w:rPr>
              <w:t>Усього</w:t>
            </w:r>
            <w:proofErr w:type="spellEnd"/>
            <w:r w:rsidRPr="00265EA8">
              <w:rPr>
                <w:rFonts w:ascii="Times New Roman" w:eastAsia="Times New Roman" w:hAnsi="Times New Roman" w:cs="Times New Roman"/>
                <w:b/>
                <w:bCs/>
                <w:sz w:val="18"/>
                <w:szCs w:val="18"/>
                <w:lang w:val="ru-RU" w:eastAsia="ru-RU"/>
              </w:rPr>
              <w:t xml:space="preserve"> мереж</w:t>
            </w:r>
          </w:p>
        </w:tc>
        <w:tc>
          <w:tcPr>
            <w:tcW w:w="1930" w:type="dxa"/>
            <w:gridSpan w:val="2"/>
            <w:vMerge w:val="restart"/>
            <w:tcBorders>
              <w:top w:val="single" w:sz="8" w:space="0" w:color="auto"/>
              <w:left w:val="single" w:sz="4" w:space="0" w:color="auto"/>
              <w:bottom w:val="single" w:sz="4" w:space="0" w:color="auto"/>
              <w:right w:val="single" w:sz="8" w:space="0" w:color="000000"/>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 xml:space="preserve">Ветхих та </w:t>
            </w:r>
            <w:proofErr w:type="spellStart"/>
            <w:r w:rsidRPr="00265EA8">
              <w:rPr>
                <w:rFonts w:ascii="Times New Roman" w:eastAsia="Times New Roman" w:hAnsi="Times New Roman" w:cs="Times New Roman"/>
                <w:b/>
                <w:bCs/>
                <w:sz w:val="18"/>
                <w:szCs w:val="18"/>
                <w:lang w:val="ru-RU" w:eastAsia="ru-RU"/>
              </w:rPr>
              <w:t>аварійних</w:t>
            </w:r>
            <w:proofErr w:type="spellEnd"/>
          </w:p>
        </w:tc>
      </w:tr>
      <w:tr w:rsidR="00265EA8" w:rsidRPr="00265EA8" w:rsidTr="00763E8B">
        <w:trPr>
          <w:trHeight w:val="450"/>
        </w:trPr>
        <w:tc>
          <w:tcPr>
            <w:tcW w:w="2850" w:type="dxa"/>
            <w:gridSpan w:val="3"/>
            <w:vMerge/>
            <w:tcBorders>
              <w:top w:val="single" w:sz="8" w:space="0" w:color="auto"/>
              <w:left w:val="single" w:sz="8" w:space="0" w:color="auto"/>
              <w:bottom w:val="single" w:sz="8" w:space="0" w:color="000000"/>
              <w:right w:val="single" w:sz="8" w:space="0" w:color="000000"/>
            </w:tcBorders>
            <w:vAlign w:val="center"/>
            <w:hideMark/>
          </w:tcPr>
          <w:p w:rsidR="00265EA8" w:rsidRPr="00265EA8" w:rsidRDefault="00265EA8" w:rsidP="00265EA8">
            <w:pPr>
              <w:spacing w:after="0" w:line="240" w:lineRule="auto"/>
              <w:rPr>
                <w:rFonts w:ascii="Times New Roman" w:eastAsia="Times New Roman" w:hAnsi="Times New Roman" w:cs="Times New Roman"/>
                <w:b/>
                <w:bCs/>
                <w:sz w:val="18"/>
                <w:szCs w:val="18"/>
                <w:lang w:val="ru-RU" w:eastAsia="ru-RU"/>
              </w:rPr>
            </w:pPr>
          </w:p>
        </w:tc>
        <w:tc>
          <w:tcPr>
            <w:tcW w:w="2040" w:type="dxa"/>
            <w:gridSpan w:val="2"/>
            <w:vMerge/>
            <w:tcBorders>
              <w:top w:val="single" w:sz="8" w:space="0" w:color="auto"/>
              <w:left w:val="single" w:sz="8" w:space="0" w:color="auto"/>
              <w:bottom w:val="single" w:sz="4" w:space="0" w:color="auto"/>
              <w:right w:val="single" w:sz="4" w:space="0" w:color="auto"/>
            </w:tcBorders>
            <w:vAlign w:val="center"/>
            <w:hideMark/>
          </w:tcPr>
          <w:p w:rsidR="00265EA8" w:rsidRPr="00265EA8" w:rsidRDefault="00265EA8" w:rsidP="00265EA8">
            <w:pPr>
              <w:spacing w:after="0" w:line="240" w:lineRule="auto"/>
              <w:rPr>
                <w:rFonts w:ascii="Times New Roman" w:eastAsia="Times New Roman" w:hAnsi="Times New Roman" w:cs="Times New Roman"/>
                <w:b/>
                <w:bCs/>
                <w:sz w:val="18"/>
                <w:szCs w:val="18"/>
                <w:lang w:val="ru-RU" w:eastAsia="ru-RU"/>
              </w:rPr>
            </w:pPr>
          </w:p>
        </w:tc>
        <w:tc>
          <w:tcPr>
            <w:tcW w:w="1930" w:type="dxa"/>
            <w:gridSpan w:val="2"/>
            <w:vMerge/>
            <w:tcBorders>
              <w:top w:val="single" w:sz="8" w:space="0" w:color="auto"/>
              <w:left w:val="single" w:sz="4" w:space="0" w:color="auto"/>
              <w:bottom w:val="single" w:sz="4" w:space="0" w:color="auto"/>
              <w:right w:val="single" w:sz="8" w:space="0" w:color="000000"/>
            </w:tcBorders>
            <w:vAlign w:val="center"/>
            <w:hideMark/>
          </w:tcPr>
          <w:p w:rsidR="00265EA8" w:rsidRPr="00265EA8" w:rsidRDefault="00265EA8" w:rsidP="00265EA8">
            <w:pPr>
              <w:spacing w:after="0" w:line="240" w:lineRule="auto"/>
              <w:rPr>
                <w:rFonts w:ascii="Times New Roman" w:eastAsia="Times New Roman" w:hAnsi="Times New Roman" w:cs="Times New Roman"/>
                <w:b/>
                <w:bCs/>
                <w:sz w:val="18"/>
                <w:szCs w:val="18"/>
                <w:lang w:val="ru-RU" w:eastAsia="ru-RU"/>
              </w:rPr>
            </w:pPr>
          </w:p>
        </w:tc>
      </w:tr>
      <w:tr w:rsidR="00265EA8" w:rsidRPr="00265EA8" w:rsidTr="00763E8B">
        <w:trPr>
          <w:trHeight w:val="300"/>
        </w:trPr>
        <w:tc>
          <w:tcPr>
            <w:tcW w:w="2850" w:type="dxa"/>
            <w:gridSpan w:val="3"/>
            <w:vMerge/>
            <w:tcBorders>
              <w:top w:val="single" w:sz="8" w:space="0" w:color="auto"/>
              <w:left w:val="single" w:sz="8" w:space="0" w:color="auto"/>
              <w:bottom w:val="single" w:sz="8" w:space="0" w:color="000000"/>
              <w:right w:val="single" w:sz="8" w:space="0" w:color="000000"/>
            </w:tcBorders>
            <w:vAlign w:val="center"/>
            <w:hideMark/>
          </w:tcPr>
          <w:p w:rsidR="00265EA8" w:rsidRPr="00265EA8" w:rsidRDefault="00265EA8" w:rsidP="00265EA8">
            <w:pPr>
              <w:spacing w:after="0" w:line="240" w:lineRule="auto"/>
              <w:rPr>
                <w:rFonts w:ascii="Times New Roman" w:eastAsia="Times New Roman" w:hAnsi="Times New Roman" w:cs="Times New Roman"/>
                <w:b/>
                <w:bCs/>
                <w:sz w:val="18"/>
                <w:szCs w:val="18"/>
                <w:lang w:val="ru-RU" w:eastAsia="ru-RU"/>
              </w:rPr>
            </w:pPr>
          </w:p>
        </w:tc>
        <w:tc>
          <w:tcPr>
            <w:tcW w:w="1020" w:type="dxa"/>
            <w:tcBorders>
              <w:top w:val="nil"/>
              <w:left w:val="nil"/>
              <w:bottom w:val="single" w:sz="8" w:space="0" w:color="auto"/>
              <w:right w:val="single" w:sz="4"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км</w:t>
            </w:r>
          </w:p>
        </w:tc>
        <w:tc>
          <w:tcPr>
            <w:tcW w:w="1020" w:type="dxa"/>
            <w:tcBorders>
              <w:top w:val="nil"/>
              <w:left w:val="nil"/>
              <w:bottom w:val="single" w:sz="8" w:space="0" w:color="auto"/>
              <w:right w:val="single" w:sz="4"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w:t>
            </w:r>
          </w:p>
        </w:tc>
        <w:tc>
          <w:tcPr>
            <w:tcW w:w="910" w:type="dxa"/>
            <w:tcBorders>
              <w:top w:val="nil"/>
              <w:left w:val="nil"/>
              <w:bottom w:val="single" w:sz="8" w:space="0" w:color="auto"/>
              <w:right w:val="single" w:sz="4"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км</w:t>
            </w:r>
          </w:p>
        </w:tc>
        <w:tc>
          <w:tcPr>
            <w:tcW w:w="1020" w:type="dxa"/>
            <w:tcBorders>
              <w:top w:val="nil"/>
              <w:left w:val="nil"/>
              <w:bottom w:val="single" w:sz="8" w:space="0" w:color="auto"/>
              <w:right w:val="single" w:sz="8" w:space="0" w:color="auto"/>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val="ru-RU" w:eastAsia="ru-RU"/>
              </w:rPr>
              <w:t>%</w:t>
            </w:r>
          </w:p>
        </w:tc>
      </w:tr>
      <w:tr w:rsidR="00265EA8" w:rsidRPr="00265EA8" w:rsidTr="00763E8B">
        <w:trPr>
          <w:trHeight w:val="300"/>
        </w:trPr>
        <w:tc>
          <w:tcPr>
            <w:tcW w:w="285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265EA8" w:rsidRPr="00265EA8" w:rsidRDefault="00265EA8" w:rsidP="00265EA8">
            <w:pPr>
              <w:spacing w:after="0" w:line="240" w:lineRule="auto"/>
              <w:ind w:firstLineChars="100" w:firstLine="180"/>
              <w:rPr>
                <w:rFonts w:ascii="Times New Roman" w:eastAsia="Times New Roman" w:hAnsi="Times New Roman" w:cs="Times New Roman"/>
                <w:sz w:val="18"/>
                <w:szCs w:val="18"/>
                <w:lang w:val="ru-RU" w:eastAsia="ru-RU"/>
              </w:rPr>
            </w:pPr>
            <w:proofErr w:type="spellStart"/>
            <w:r w:rsidRPr="00265EA8">
              <w:rPr>
                <w:rFonts w:ascii="Times New Roman" w:eastAsia="Times New Roman" w:hAnsi="Times New Roman" w:cs="Times New Roman"/>
                <w:sz w:val="18"/>
                <w:szCs w:val="18"/>
                <w:lang w:val="ru-RU" w:eastAsia="ru-RU"/>
              </w:rPr>
              <w:t>Водоводи</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eastAsia="ru-RU"/>
              </w:rPr>
            </w:pPr>
            <w:r w:rsidRPr="00265EA8">
              <w:rPr>
                <w:rFonts w:ascii="Times New Roman" w:eastAsia="Times New Roman" w:hAnsi="Times New Roman" w:cs="Times New Roman"/>
                <w:sz w:val="18"/>
                <w:szCs w:val="18"/>
                <w:lang w:val="ru-RU" w:eastAsia="ru-RU"/>
              </w:rPr>
              <w:t>21,7</w:t>
            </w:r>
            <w:r w:rsidR="00711714">
              <w:rPr>
                <w:rFonts w:ascii="Times New Roman" w:eastAsia="Times New Roman" w:hAnsi="Times New Roman" w:cs="Times New Roman"/>
                <w:sz w:val="18"/>
                <w:szCs w:val="18"/>
                <w:lang w:val="ru-RU" w:eastAsia="ru-RU"/>
              </w:rPr>
              <w:t>0</w:t>
            </w:r>
          </w:p>
        </w:tc>
        <w:tc>
          <w:tcPr>
            <w:tcW w:w="1020"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eastAsia="ru-RU"/>
              </w:rPr>
              <w:t>19,3</w:t>
            </w:r>
            <w:r w:rsidRPr="00265EA8">
              <w:rPr>
                <w:rFonts w:ascii="Times New Roman" w:eastAsia="Times New Roman" w:hAnsi="Times New Roman" w:cs="Times New Roman"/>
                <w:sz w:val="18"/>
                <w:szCs w:val="18"/>
                <w:lang w:val="ru-RU" w:eastAsia="ru-RU"/>
              </w:rPr>
              <w:t>%</w:t>
            </w:r>
          </w:p>
        </w:tc>
        <w:tc>
          <w:tcPr>
            <w:tcW w:w="910"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eastAsia="ru-RU"/>
              </w:rPr>
              <w:t>3</w:t>
            </w:r>
            <w:r w:rsidRPr="00265EA8">
              <w:rPr>
                <w:rFonts w:ascii="Times New Roman" w:eastAsia="Times New Roman" w:hAnsi="Times New Roman" w:cs="Times New Roman"/>
                <w:sz w:val="18"/>
                <w:szCs w:val="18"/>
                <w:lang w:val="ru-RU" w:eastAsia="ru-RU"/>
              </w:rPr>
              <w:t>,00</w:t>
            </w:r>
          </w:p>
        </w:tc>
        <w:tc>
          <w:tcPr>
            <w:tcW w:w="1020"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eastAsia="ru-RU"/>
              </w:rPr>
              <w:t>13,82</w:t>
            </w:r>
            <w:r w:rsidRPr="00265EA8">
              <w:rPr>
                <w:rFonts w:ascii="Times New Roman" w:eastAsia="Times New Roman" w:hAnsi="Times New Roman" w:cs="Times New Roman"/>
                <w:sz w:val="18"/>
                <w:szCs w:val="18"/>
                <w:lang w:val="ru-RU" w:eastAsia="ru-RU"/>
              </w:rPr>
              <w:t>%</w:t>
            </w:r>
          </w:p>
        </w:tc>
      </w:tr>
      <w:tr w:rsidR="00265EA8" w:rsidRPr="00265EA8" w:rsidTr="00763E8B">
        <w:trPr>
          <w:trHeight w:val="300"/>
        </w:trPr>
        <w:tc>
          <w:tcPr>
            <w:tcW w:w="2850" w:type="dxa"/>
            <w:gridSpan w:val="3"/>
            <w:tcBorders>
              <w:top w:val="nil"/>
              <w:left w:val="single" w:sz="8" w:space="0" w:color="auto"/>
              <w:bottom w:val="nil"/>
              <w:right w:val="single" w:sz="8" w:space="0" w:color="000000"/>
            </w:tcBorders>
            <w:shd w:val="clear" w:color="auto" w:fill="auto"/>
            <w:noWrap/>
            <w:vAlign w:val="center"/>
            <w:hideMark/>
          </w:tcPr>
          <w:p w:rsidR="00265EA8" w:rsidRPr="00265EA8" w:rsidRDefault="00265EA8" w:rsidP="00265EA8">
            <w:pPr>
              <w:spacing w:after="0" w:line="240" w:lineRule="auto"/>
              <w:ind w:firstLineChars="100" w:firstLine="180"/>
              <w:rPr>
                <w:rFonts w:ascii="Times New Roman" w:eastAsia="Times New Roman" w:hAnsi="Times New Roman" w:cs="Times New Roman"/>
                <w:sz w:val="18"/>
                <w:szCs w:val="18"/>
                <w:lang w:val="ru-RU" w:eastAsia="ru-RU"/>
              </w:rPr>
            </w:pPr>
            <w:proofErr w:type="spellStart"/>
            <w:r w:rsidRPr="00265EA8">
              <w:rPr>
                <w:rFonts w:ascii="Times New Roman" w:eastAsia="Times New Roman" w:hAnsi="Times New Roman" w:cs="Times New Roman"/>
                <w:sz w:val="18"/>
                <w:szCs w:val="18"/>
                <w:lang w:val="ru-RU" w:eastAsia="ru-RU"/>
              </w:rPr>
              <w:t>Прохідні</w:t>
            </w:r>
            <w:proofErr w:type="spellEnd"/>
            <w:r w:rsidRPr="00265EA8">
              <w:rPr>
                <w:rFonts w:ascii="Times New Roman" w:eastAsia="Times New Roman" w:hAnsi="Times New Roman" w:cs="Times New Roman"/>
                <w:sz w:val="18"/>
                <w:szCs w:val="18"/>
                <w:lang w:val="ru-RU" w:eastAsia="ru-RU"/>
              </w:rPr>
              <w:t xml:space="preserve"> </w:t>
            </w:r>
            <w:proofErr w:type="spellStart"/>
            <w:r w:rsidRPr="00265EA8">
              <w:rPr>
                <w:rFonts w:ascii="Times New Roman" w:eastAsia="Times New Roman" w:hAnsi="Times New Roman" w:cs="Times New Roman"/>
                <w:sz w:val="18"/>
                <w:szCs w:val="18"/>
                <w:lang w:val="ru-RU" w:eastAsia="ru-RU"/>
              </w:rPr>
              <w:t>тунелі</w:t>
            </w:r>
            <w:proofErr w:type="spellEnd"/>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w:t>
            </w:r>
          </w:p>
        </w:tc>
        <w:tc>
          <w:tcPr>
            <w:tcW w:w="1020" w:type="dxa"/>
            <w:tcBorders>
              <w:top w:val="single" w:sz="8" w:space="0" w:color="auto"/>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w:t>
            </w:r>
            <w:r w:rsidR="00711714">
              <w:rPr>
                <w:rFonts w:ascii="Times New Roman" w:eastAsia="Times New Roman" w:hAnsi="Times New Roman" w:cs="Times New Roman"/>
                <w:sz w:val="18"/>
                <w:szCs w:val="18"/>
                <w:lang w:val="ru-RU" w:eastAsia="ru-RU"/>
              </w:rPr>
              <w:t>,0</w:t>
            </w:r>
            <w:r w:rsidRPr="00265EA8">
              <w:rPr>
                <w:rFonts w:ascii="Times New Roman" w:eastAsia="Times New Roman" w:hAnsi="Times New Roman" w:cs="Times New Roman"/>
                <w:sz w:val="18"/>
                <w:szCs w:val="18"/>
                <w:lang w:val="ru-RU" w:eastAsia="ru-RU"/>
              </w:rPr>
              <w:t>%</w:t>
            </w:r>
          </w:p>
        </w:tc>
        <w:tc>
          <w:tcPr>
            <w:tcW w:w="910"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0,00</w:t>
            </w:r>
          </w:p>
        </w:tc>
        <w:tc>
          <w:tcPr>
            <w:tcW w:w="1020" w:type="dxa"/>
            <w:tcBorders>
              <w:top w:val="single" w:sz="8" w:space="0" w:color="auto"/>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val="ru-RU" w:eastAsia="ru-RU"/>
              </w:rPr>
              <w:t>0</w:t>
            </w:r>
            <w:r w:rsidR="00711714">
              <w:rPr>
                <w:rFonts w:ascii="Times New Roman" w:eastAsia="Times New Roman" w:hAnsi="Times New Roman" w:cs="Times New Roman"/>
                <w:sz w:val="18"/>
                <w:szCs w:val="18"/>
                <w:lang w:val="ru-RU" w:eastAsia="ru-RU"/>
              </w:rPr>
              <w:t>,00</w:t>
            </w:r>
            <w:r w:rsidRPr="00265EA8">
              <w:rPr>
                <w:rFonts w:ascii="Times New Roman" w:eastAsia="Times New Roman" w:hAnsi="Times New Roman" w:cs="Times New Roman"/>
                <w:sz w:val="18"/>
                <w:szCs w:val="18"/>
                <w:lang w:val="ru-RU" w:eastAsia="ru-RU"/>
              </w:rPr>
              <w:t>%</w:t>
            </w:r>
          </w:p>
        </w:tc>
      </w:tr>
      <w:tr w:rsidR="00265EA8" w:rsidRPr="00265EA8" w:rsidTr="00763E8B">
        <w:trPr>
          <w:trHeight w:val="300"/>
        </w:trPr>
        <w:tc>
          <w:tcPr>
            <w:tcW w:w="2850"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265EA8" w:rsidRPr="00265EA8" w:rsidRDefault="00265EA8" w:rsidP="00265EA8">
            <w:pPr>
              <w:spacing w:after="0" w:line="240" w:lineRule="auto"/>
              <w:ind w:firstLineChars="100" w:firstLine="180"/>
              <w:rPr>
                <w:rFonts w:ascii="Times New Roman" w:eastAsia="Times New Roman" w:hAnsi="Times New Roman" w:cs="Times New Roman"/>
                <w:sz w:val="18"/>
                <w:szCs w:val="18"/>
                <w:lang w:val="ru-RU" w:eastAsia="ru-RU"/>
              </w:rPr>
            </w:pPr>
            <w:proofErr w:type="spellStart"/>
            <w:r w:rsidRPr="00265EA8">
              <w:rPr>
                <w:rFonts w:ascii="Times New Roman" w:eastAsia="Times New Roman" w:hAnsi="Times New Roman" w:cs="Times New Roman"/>
                <w:sz w:val="18"/>
                <w:szCs w:val="18"/>
                <w:lang w:val="ru-RU" w:eastAsia="ru-RU"/>
              </w:rPr>
              <w:t>Вулична</w:t>
            </w:r>
            <w:proofErr w:type="spellEnd"/>
            <w:r w:rsidRPr="00265EA8">
              <w:rPr>
                <w:rFonts w:ascii="Times New Roman" w:eastAsia="Times New Roman" w:hAnsi="Times New Roman" w:cs="Times New Roman"/>
                <w:sz w:val="18"/>
                <w:szCs w:val="18"/>
                <w:lang w:val="ru-RU" w:eastAsia="ru-RU"/>
              </w:rPr>
              <w:t xml:space="preserve"> мережа</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eastAsia="ru-RU"/>
              </w:rPr>
            </w:pPr>
            <w:r w:rsidRPr="00265EA8">
              <w:rPr>
                <w:rFonts w:ascii="Times New Roman" w:eastAsia="Times New Roman" w:hAnsi="Times New Roman" w:cs="Times New Roman"/>
                <w:sz w:val="18"/>
                <w:szCs w:val="18"/>
                <w:lang w:eastAsia="ru-RU"/>
              </w:rPr>
              <w:t>69,7</w:t>
            </w:r>
            <w:r w:rsidR="00711714">
              <w:rPr>
                <w:rFonts w:ascii="Times New Roman" w:eastAsia="Times New Roman" w:hAnsi="Times New Roman" w:cs="Times New Roman"/>
                <w:sz w:val="18"/>
                <w:szCs w:val="18"/>
                <w:lang w:eastAsia="ru-RU"/>
              </w:rPr>
              <w:t>0</w:t>
            </w:r>
          </w:p>
        </w:tc>
        <w:tc>
          <w:tcPr>
            <w:tcW w:w="1020" w:type="dxa"/>
            <w:tcBorders>
              <w:top w:val="single" w:sz="8" w:space="0" w:color="auto"/>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eastAsia="ru-RU"/>
              </w:rPr>
              <w:t>61,8</w:t>
            </w:r>
            <w:r w:rsidRPr="00265EA8">
              <w:rPr>
                <w:rFonts w:ascii="Times New Roman" w:eastAsia="Times New Roman" w:hAnsi="Times New Roman" w:cs="Times New Roman"/>
                <w:sz w:val="18"/>
                <w:szCs w:val="18"/>
                <w:lang w:val="ru-RU" w:eastAsia="ru-RU"/>
              </w:rPr>
              <w:t>%</w:t>
            </w:r>
          </w:p>
        </w:tc>
        <w:tc>
          <w:tcPr>
            <w:tcW w:w="910"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eastAsia="ru-RU"/>
              </w:rPr>
            </w:pPr>
            <w:r w:rsidRPr="00265EA8">
              <w:rPr>
                <w:rFonts w:ascii="Times New Roman" w:eastAsia="Times New Roman" w:hAnsi="Times New Roman" w:cs="Times New Roman"/>
                <w:sz w:val="18"/>
                <w:szCs w:val="18"/>
                <w:lang w:eastAsia="ru-RU"/>
              </w:rPr>
              <w:t>22,00</w:t>
            </w:r>
          </w:p>
        </w:tc>
        <w:tc>
          <w:tcPr>
            <w:tcW w:w="1020" w:type="dxa"/>
            <w:tcBorders>
              <w:top w:val="single" w:sz="8" w:space="0" w:color="auto"/>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eastAsia="ru-RU"/>
              </w:rPr>
              <w:t>31,89</w:t>
            </w:r>
            <w:r w:rsidRPr="00265EA8">
              <w:rPr>
                <w:rFonts w:ascii="Times New Roman" w:eastAsia="Times New Roman" w:hAnsi="Times New Roman" w:cs="Times New Roman"/>
                <w:sz w:val="18"/>
                <w:szCs w:val="18"/>
                <w:lang w:val="ru-RU" w:eastAsia="ru-RU"/>
              </w:rPr>
              <w:t>%</w:t>
            </w:r>
          </w:p>
        </w:tc>
      </w:tr>
      <w:tr w:rsidR="00265EA8" w:rsidRPr="00265EA8" w:rsidTr="00763E8B">
        <w:trPr>
          <w:trHeight w:val="300"/>
        </w:trPr>
        <w:tc>
          <w:tcPr>
            <w:tcW w:w="2850"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265EA8" w:rsidRPr="00265EA8" w:rsidRDefault="00711714" w:rsidP="00265EA8">
            <w:pPr>
              <w:spacing w:after="0" w:line="240" w:lineRule="auto"/>
              <w:ind w:firstLineChars="100" w:firstLine="180"/>
              <w:rPr>
                <w:rFonts w:ascii="Times New Roman" w:eastAsia="Times New Roman" w:hAnsi="Times New Roman" w:cs="Times New Roman"/>
                <w:sz w:val="18"/>
                <w:szCs w:val="18"/>
                <w:lang w:val="ru-RU" w:eastAsia="ru-RU"/>
              </w:rPr>
            </w:pPr>
            <w:proofErr w:type="spellStart"/>
            <w:r>
              <w:rPr>
                <w:rFonts w:ascii="Times New Roman" w:eastAsia="Times New Roman" w:hAnsi="Times New Roman" w:cs="Times New Roman"/>
                <w:sz w:val="18"/>
                <w:szCs w:val="18"/>
                <w:lang w:val="ru-RU" w:eastAsia="ru-RU"/>
              </w:rPr>
              <w:t>Внутрішньоквартальна</w:t>
            </w:r>
            <w:proofErr w:type="spellEnd"/>
            <w:r>
              <w:rPr>
                <w:rFonts w:ascii="Times New Roman" w:eastAsia="Times New Roman" w:hAnsi="Times New Roman" w:cs="Times New Roman"/>
                <w:sz w:val="18"/>
                <w:szCs w:val="18"/>
                <w:lang w:val="ru-RU" w:eastAsia="ru-RU"/>
              </w:rPr>
              <w:t xml:space="preserve"> та </w:t>
            </w:r>
            <w:proofErr w:type="spellStart"/>
            <w:r w:rsidR="00265EA8" w:rsidRPr="00265EA8">
              <w:rPr>
                <w:rFonts w:ascii="Times New Roman" w:eastAsia="Times New Roman" w:hAnsi="Times New Roman" w:cs="Times New Roman"/>
                <w:sz w:val="18"/>
                <w:szCs w:val="18"/>
                <w:lang w:val="ru-RU" w:eastAsia="ru-RU"/>
              </w:rPr>
              <w:t>дворова</w:t>
            </w:r>
            <w:proofErr w:type="spellEnd"/>
            <w:r w:rsidR="00265EA8" w:rsidRPr="00265EA8">
              <w:rPr>
                <w:rFonts w:ascii="Times New Roman" w:eastAsia="Times New Roman" w:hAnsi="Times New Roman" w:cs="Times New Roman"/>
                <w:sz w:val="18"/>
                <w:szCs w:val="18"/>
                <w:lang w:val="ru-RU" w:eastAsia="ru-RU"/>
              </w:rPr>
              <w:t xml:space="preserve"> мережа</w:t>
            </w:r>
          </w:p>
        </w:tc>
        <w:tc>
          <w:tcPr>
            <w:tcW w:w="1020" w:type="dxa"/>
            <w:tcBorders>
              <w:top w:val="nil"/>
              <w:left w:val="nil"/>
              <w:bottom w:val="single" w:sz="4" w:space="0" w:color="auto"/>
              <w:right w:val="single" w:sz="4" w:space="0" w:color="auto"/>
            </w:tcBorders>
            <w:shd w:val="clear" w:color="auto" w:fill="auto"/>
            <w:noWrap/>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eastAsia="ru-RU"/>
              </w:rPr>
            </w:pPr>
            <w:r w:rsidRPr="00265EA8">
              <w:rPr>
                <w:rFonts w:ascii="Times New Roman" w:eastAsia="Times New Roman" w:hAnsi="Times New Roman" w:cs="Times New Roman"/>
                <w:sz w:val="18"/>
                <w:szCs w:val="18"/>
                <w:lang w:eastAsia="ru-RU"/>
              </w:rPr>
              <w:t>21,3</w:t>
            </w:r>
            <w:r w:rsidR="00711714">
              <w:rPr>
                <w:rFonts w:ascii="Times New Roman" w:eastAsia="Times New Roman" w:hAnsi="Times New Roman" w:cs="Times New Roman"/>
                <w:sz w:val="18"/>
                <w:szCs w:val="18"/>
                <w:lang w:eastAsia="ru-RU"/>
              </w:rPr>
              <w:t>0</w:t>
            </w:r>
          </w:p>
        </w:tc>
        <w:tc>
          <w:tcPr>
            <w:tcW w:w="1020" w:type="dxa"/>
            <w:tcBorders>
              <w:top w:val="single" w:sz="8" w:space="0" w:color="auto"/>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eastAsia="ru-RU"/>
              </w:rPr>
              <w:t>18,9</w:t>
            </w:r>
            <w:r w:rsidRPr="00265EA8">
              <w:rPr>
                <w:rFonts w:ascii="Times New Roman" w:eastAsia="Times New Roman" w:hAnsi="Times New Roman" w:cs="Times New Roman"/>
                <w:sz w:val="18"/>
                <w:szCs w:val="18"/>
                <w:lang w:val="ru-RU" w:eastAsia="ru-RU"/>
              </w:rPr>
              <w:t>%</w:t>
            </w:r>
          </w:p>
        </w:tc>
        <w:tc>
          <w:tcPr>
            <w:tcW w:w="910" w:type="dxa"/>
            <w:tcBorders>
              <w:top w:val="nil"/>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eastAsia="ru-RU"/>
              </w:rPr>
            </w:pPr>
            <w:r w:rsidRPr="00265EA8">
              <w:rPr>
                <w:rFonts w:ascii="Times New Roman" w:eastAsia="Times New Roman" w:hAnsi="Times New Roman" w:cs="Times New Roman"/>
                <w:sz w:val="18"/>
                <w:szCs w:val="18"/>
                <w:lang w:eastAsia="ru-RU"/>
              </w:rPr>
              <w:t>10,00</w:t>
            </w:r>
          </w:p>
        </w:tc>
        <w:tc>
          <w:tcPr>
            <w:tcW w:w="1020" w:type="dxa"/>
            <w:tcBorders>
              <w:top w:val="single" w:sz="8" w:space="0" w:color="auto"/>
              <w:left w:val="nil"/>
              <w:bottom w:val="single" w:sz="4" w:space="0" w:color="auto"/>
              <w:right w:val="single" w:sz="4" w:space="0" w:color="auto"/>
            </w:tcBorders>
            <w:shd w:val="clear" w:color="auto" w:fill="auto"/>
            <w:vAlign w:val="center"/>
            <w:hideMark/>
          </w:tcPr>
          <w:p w:rsidR="00265EA8" w:rsidRPr="00265EA8" w:rsidRDefault="00265EA8" w:rsidP="00711714">
            <w:pPr>
              <w:spacing w:after="0" w:line="240" w:lineRule="auto"/>
              <w:ind w:firstLineChars="100" w:firstLine="180"/>
              <w:jc w:val="right"/>
              <w:rPr>
                <w:rFonts w:ascii="Times New Roman" w:eastAsia="Times New Roman" w:hAnsi="Times New Roman" w:cs="Times New Roman"/>
                <w:sz w:val="18"/>
                <w:szCs w:val="18"/>
                <w:lang w:val="ru-RU" w:eastAsia="ru-RU"/>
              </w:rPr>
            </w:pPr>
            <w:r w:rsidRPr="00265EA8">
              <w:rPr>
                <w:rFonts w:ascii="Times New Roman" w:eastAsia="Times New Roman" w:hAnsi="Times New Roman" w:cs="Times New Roman"/>
                <w:sz w:val="18"/>
                <w:szCs w:val="18"/>
                <w:lang w:eastAsia="ru-RU"/>
              </w:rPr>
              <w:t>47,5</w:t>
            </w:r>
            <w:r w:rsidR="00711714">
              <w:rPr>
                <w:rFonts w:ascii="Times New Roman" w:eastAsia="Times New Roman" w:hAnsi="Times New Roman" w:cs="Times New Roman"/>
                <w:sz w:val="18"/>
                <w:szCs w:val="18"/>
                <w:lang w:eastAsia="ru-RU"/>
              </w:rPr>
              <w:t>0</w:t>
            </w:r>
            <w:r w:rsidRPr="00265EA8">
              <w:rPr>
                <w:rFonts w:ascii="Times New Roman" w:eastAsia="Times New Roman" w:hAnsi="Times New Roman" w:cs="Times New Roman"/>
                <w:sz w:val="18"/>
                <w:szCs w:val="18"/>
                <w:lang w:val="ru-RU" w:eastAsia="ru-RU"/>
              </w:rPr>
              <w:t>%</w:t>
            </w:r>
          </w:p>
        </w:tc>
      </w:tr>
      <w:tr w:rsidR="00265EA8" w:rsidRPr="00265EA8" w:rsidTr="00763E8B">
        <w:trPr>
          <w:trHeight w:val="300"/>
        </w:trPr>
        <w:tc>
          <w:tcPr>
            <w:tcW w:w="285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265EA8" w:rsidRPr="00265EA8" w:rsidRDefault="00265EA8" w:rsidP="00265EA8">
            <w:pPr>
              <w:spacing w:after="0" w:line="240" w:lineRule="auto"/>
              <w:jc w:val="center"/>
              <w:rPr>
                <w:rFonts w:ascii="Times New Roman" w:eastAsia="Times New Roman" w:hAnsi="Times New Roman" w:cs="Times New Roman"/>
                <w:b/>
                <w:bCs/>
                <w:sz w:val="18"/>
                <w:szCs w:val="18"/>
                <w:lang w:val="ru-RU" w:eastAsia="ru-RU"/>
              </w:rPr>
            </w:pPr>
            <w:proofErr w:type="spellStart"/>
            <w:r w:rsidRPr="00265EA8">
              <w:rPr>
                <w:rFonts w:ascii="Times New Roman" w:eastAsia="Times New Roman" w:hAnsi="Times New Roman" w:cs="Times New Roman"/>
                <w:b/>
                <w:bCs/>
                <w:sz w:val="18"/>
                <w:szCs w:val="18"/>
                <w:lang w:val="ru-RU" w:eastAsia="ru-RU"/>
              </w:rPr>
              <w:t>Усього</w:t>
            </w:r>
            <w:proofErr w:type="spellEnd"/>
          </w:p>
        </w:tc>
        <w:tc>
          <w:tcPr>
            <w:tcW w:w="1020" w:type="dxa"/>
            <w:tcBorders>
              <w:top w:val="nil"/>
              <w:left w:val="nil"/>
              <w:bottom w:val="single" w:sz="8" w:space="0" w:color="auto"/>
              <w:right w:val="single" w:sz="4" w:space="0" w:color="auto"/>
            </w:tcBorders>
            <w:shd w:val="clear" w:color="auto" w:fill="auto"/>
            <w:noWrap/>
            <w:vAlign w:val="bottom"/>
            <w:hideMark/>
          </w:tcPr>
          <w:p w:rsidR="00265EA8" w:rsidRPr="00265EA8" w:rsidRDefault="00265EA8" w:rsidP="00711714">
            <w:pPr>
              <w:spacing w:after="0" w:line="240" w:lineRule="auto"/>
              <w:jc w:val="right"/>
              <w:rPr>
                <w:rFonts w:ascii="Times New Roman" w:eastAsia="Times New Roman" w:hAnsi="Times New Roman" w:cs="Times New Roman"/>
                <w:b/>
                <w:bCs/>
                <w:sz w:val="18"/>
                <w:szCs w:val="18"/>
                <w:lang w:eastAsia="ru-RU"/>
              </w:rPr>
            </w:pPr>
            <w:r w:rsidRPr="00265EA8">
              <w:rPr>
                <w:rFonts w:ascii="Times New Roman" w:eastAsia="Times New Roman" w:hAnsi="Times New Roman" w:cs="Times New Roman"/>
                <w:b/>
                <w:bCs/>
                <w:sz w:val="18"/>
                <w:szCs w:val="18"/>
                <w:lang w:eastAsia="ru-RU"/>
              </w:rPr>
              <w:t>112,7</w:t>
            </w:r>
            <w:r w:rsidR="00711714">
              <w:rPr>
                <w:rFonts w:ascii="Times New Roman" w:eastAsia="Times New Roman" w:hAnsi="Times New Roman" w:cs="Times New Roman"/>
                <w:b/>
                <w:bCs/>
                <w:sz w:val="18"/>
                <w:szCs w:val="18"/>
                <w:lang w:eastAsia="ru-RU"/>
              </w:rPr>
              <w:t>0</w:t>
            </w:r>
          </w:p>
        </w:tc>
        <w:tc>
          <w:tcPr>
            <w:tcW w:w="1020" w:type="dxa"/>
            <w:tcBorders>
              <w:top w:val="nil"/>
              <w:left w:val="nil"/>
              <w:bottom w:val="single" w:sz="8" w:space="0" w:color="auto"/>
              <w:right w:val="single" w:sz="4" w:space="0" w:color="auto"/>
            </w:tcBorders>
            <w:shd w:val="clear" w:color="auto" w:fill="auto"/>
            <w:noWrap/>
            <w:vAlign w:val="bottom"/>
            <w:hideMark/>
          </w:tcPr>
          <w:p w:rsidR="00265EA8" w:rsidRPr="00265EA8" w:rsidRDefault="00711714" w:rsidP="00711714">
            <w:pPr>
              <w:spacing w:after="0" w:line="240" w:lineRule="auto"/>
              <w:jc w:val="right"/>
              <w:rPr>
                <w:rFonts w:ascii="Times New Roman" w:eastAsia="Times New Roman" w:hAnsi="Times New Roman" w:cs="Times New Roman"/>
                <w:b/>
                <w:bCs/>
                <w:sz w:val="18"/>
                <w:szCs w:val="18"/>
                <w:lang w:val="ru-RU" w:eastAsia="ru-RU"/>
              </w:rPr>
            </w:pPr>
            <w:r>
              <w:rPr>
                <w:rFonts w:ascii="Times New Roman" w:eastAsia="Times New Roman" w:hAnsi="Times New Roman" w:cs="Times New Roman"/>
                <w:b/>
                <w:bCs/>
                <w:sz w:val="18"/>
                <w:szCs w:val="18"/>
                <w:lang w:val="ru-RU" w:eastAsia="ru-RU"/>
              </w:rPr>
              <w:t>100,0</w:t>
            </w:r>
          </w:p>
        </w:tc>
        <w:tc>
          <w:tcPr>
            <w:tcW w:w="910" w:type="dxa"/>
            <w:tcBorders>
              <w:top w:val="nil"/>
              <w:left w:val="nil"/>
              <w:bottom w:val="single" w:sz="8" w:space="0" w:color="auto"/>
              <w:right w:val="single" w:sz="4" w:space="0" w:color="auto"/>
            </w:tcBorders>
            <w:shd w:val="clear" w:color="auto" w:fill="auto"/>
            <w:noWrap/>
            <w:vAlign w:val="bottom"/>
            <w:hideMark/>
          </w:tcPr>
          <w:p w:rsidR="00265EA8" w:rsidRPr="00265EA8" w:rsidRDefault="00265EA8" w:rsidP="00711714">
            <w:pPr>
              <w:spacing w:after="0" w:line="240" w:lineRule="auto"/>
              <w:jc w:val="right"/>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eastAsia="ru-RU"/>
              </w:rPr>
              <w:t>35</w:t>
            </w:r>
            <w:r w:rsidRPr="00265EA8">
              <w:rPr>
                <w:rFonts w:ascii="Times New Roman" w:eastAsia="Times New Roman" w:hAnsi="Times New Roman" w:cs="Times New Roman"/>
                <w:b/>
                <w:bCs/>
                <w:sz w:val="18"/>
                <w:szCs w:val="18"/>
                <w:lang w:val="ru-RU" w:eastAsia="ru-RU"/>
              </w:rPr>
              <w:t>,00</w:t>
            </w:r>
          </w:p>
        </w:tc>
        <w:tc>
          <w:tcPr>
            <w:tcW w:w="1020" w:type="dxa"/>
            <w:tcBorders>
              <w:top w:val="nil"/>
              <w:left w:val="nil"/>
              <w:bottom w:val="single" w:sz="8" w:space="0" w:color="auto"/>
              <w:right w:val="single" w:sz="8" w:space="0" w:color="auto"/>
            </w:tcBorders>
            <w:shd w:val="clear" w:color="auto" w:fill="auto"/>
            <w:noWrap/>
            <w:vAlign w:val="bottom"/>
            <w:hideMark/>
          </w:tcPr>
          <w:p w:rsidR="00265EA8" w:rsidRPr="00265EA8" w:rsidRDefault="00265EA8" w:rsidP="00711714">
            <w:pPr>
              <w:spacing w:after="0" w:line="240" w:lineRule="auto"/>
              <w:jc w:val="right"/>
              <w:rPr>
                <w:rFonts w:ascii="Times New Roman" w:eastAsia="Times New Roman" w:hAnsi="Times New Roman" w:cs="Times New Roman"/>
                <w:b/>
                <w:bCs/>
                <w:sz w:val="18"/>
                <w:szCs w:val="18"/>
                <w:lang w:val="ru-RU" w:eastAsia="ru-RU"/>
              </w:rPr>
            </w:pPr>
            <w:r w:rsidRPr="00265EA8">
              <w:rPr>
                <w:rFonts w:ascii="Times New Roman" w:eastAsia="Times New Roman" w:hAnsi="Times New Roman" w:cs="Times New Roman"/>
                <w:b/>
                <w:bCs/>
                <w:sz w:val="18"/>
                <w:szCs w:val="18"/>
                <w:lang w:eastAsia="ru-RU"/>
              </w:rPr>
              <w:t>31,32</w:t>
            </w:r>
            <w:r w:rsidRPr="00265EA8">
              <w:rPr>
                <w:rFonts w:ascii="Times New Roman" w:eastAsia="Times New Roman" w:hAnsi="Times New Roman" w:cs="Times New Roman"/>
                <w:b/>
                <w:bCs/>
                <w:sz w:val="18"/>
                <w:szCs w:val="18"/>
                <w:lang w:val="ru-RU" w:eastAsia="ru-RU"/>
              </w:rPr>
              <w:t>%</w:t>
            </w:r>
          </w:p>
        </w:tc>
      </w:tr>
    </w:tbl>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p>
    <w:p w:rsidR="006E3C4B" w:rsidRPr="006E3C4B" w:rsidRDefault="00B872CF"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Наведені у таблиці дані свідчать, що 31,32</w:t>
      </w: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 водопровідних мереж використали свій термін експлуатац</w:t>
      </w:r>
      <w:r>
        <w:rPr>
          <w:rFonts w:ascii="Times New Roman" w:eastAsia="Times New Roman" w:hAnsi="Times New Roman" w:cs="Times New Roman"/>
          <w:iCs/>
          <w:color w:val="292929"/>
          <w:sz w:val="28"/>
          <w:szCs w:val="28"/>
          <w:lang w:eastAsia="uk-UA"/>
        </w:rPr>
        <w:t>ії. Згідно звітності за 2019 р.</w:t>
      </w:r>
      <w:r w:rsidR="006E3C4B" w:rsidRPr="006E3C4B">
        <w:rPr>
          <w:rFonts w:ascii="Times New Roman" w:eastAsia="Times New Roman" w:hAnsi="Times New Roman" w:cs="Times New Roman"/>
          <w:iCs/>
          <w:color w:val="292929"/>
          <w:sz w:val="28"/>
          <w:szCs w:val="28"/>
          <w:lang w:eastAsia="uk-UA"/>
        </w:rPr>
        <w:t xml:space="preserve"> 31,</w:t>
      </w: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 xml:space="preserve">32% (35 км) мереж є ветхими та аварійними. </w:t>
      </w:r>
    </w:p>
    <w:p w:rsidR="006E3C4B" w:rsidRPr="006E3C4B" w:rsidRDefault="00265EA8"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 xml:space="preserve">Аварійність на водопроводах складає 1,73 авар./1 км./рік, що свідчить про те, що дані водопроводи </w:t>
      </w:r>
      <w:r>
        <w:rPr>
          <w:rFonts w:ascii="Times New Roman" w:eastAsia="Times New Roman" w:hAnsi="Times New Roman" w:cs="Times New Roman"/>
          <w:iCs/>
          <w:color w:val="292929"/>
          <w:sz w:val="28"/>
          <w:szCs w:val="28"/>
          <w:lang w:eastAsia="uk-UA"/>
        </w:rPr>
        <w:t>потребують негайної заміни.</w:t>
      </w:r>
    </w:p>
    <w:p w:rsidR="006E3C4B" w:rsidRPr="006E3C4B" w:rsidRDefault="00265EA8"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Основними причинами аварійності мереж є:</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висока зношеність та внутрішня і зовнішня корозія труб віком від 25 до 50 років;</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lastRenderedPageBreak/>
        <w:t>- коливання тиску в мережі під час включення і виключення підкачувальних насосних станцій;</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незадовільний стан мережевої запірної арматури;</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відсутність регулюючих засобів і автоматичних повітряних клапанів, що спричиняє велику кількість гідроударів і</w:t>
      </w:r>
      <w:r w:rsidR="00265EA8">
        <w:rPr>
          <w:rFonts w:ascii="Times New Roman" w:eastAsia="Times New Roman" w:hAnsi="Times New Roman" w:cs="Times New Roman"/>
          <w:iCs/>
          <w:color w:val="292929"/>
          <w:sz w:val="28"/>
          <w:szCs w:val="28"/>
          <w:lang w:eastAsia="uk-UA"/>
        </w:rPr>
        <w:t>,</w:t>
      </w:r>
      <w:r w:rsidRPr="006E3C4B">
        <w:rPr>
          <w:rFonts w:ascii="Times New Roman" w:eastAsia="Times New Roman" w:hAnsi="Times New Roman" w:cs="Times New Roman"/>
          <w:iCs/>
          <w:color w:val="292929"/>
          <w:sz w:val="28"/>
          <w:szCs w:val="28"/>
          <w:lang w:eastAsia="uk-UA"/>
        </w:rPr>
        <w:t xml:space="preserve"> відповідно</w:t>
      </w:r>
      <w:r w:rsidR="00265EA8">
        <w:rPr>
          <w:rFonts w:ascii="Times New Roman" w:eastAsia="Times New Roman" w:hAnsi="Times New Roman" w:cs="Times New Roman"/>
          <w:iCs/>
          <w:color w:val="292929"/>
          <w:sz w:val="28"/>
          <w:szCs w:val="28"/>
          <w:lang w:eastAsia="uk-UA"/>
        </w:rPr>
        <w:t>,</w:t>
      </w:r>
      <w:r w:rsidRPr="006E3C4B">
        <w:rPr>
          <w:rFonts w:ascii="Times New Roman" w:eastAsia="Times New Roman" w:hAnsi="Times New Roman" w:cs="Times New Roman"/>
          <w:iCs/>
          <w:color w:val="292929"/>
          <w:sz w:val="28"/>
          <w:szCs w:val="28"/>
          <w:lang w:eastAsia="uk-UA"/>
        </w:rPr>
        <w:t xml:space="preserve"> – поривів на мережах.</w:t>
      </w:r>
    </w:p>
    <w:p w:rsidR="006E3C4B" w:rsidRPr="006E3C4B" w:rsidRDefault="00265EA8"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Таким чином, для системи водопостачання є характерним:</w:t>
      </w:r>
    </w:p>
    <w:p w:rsidR="006E3C4B" w:rsidRPr="006E3C4B" w:rsidRDefault="00DF25F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1. Н</w:t>
      </w:r>
      <w:r w:rsidR="006E3C4B" w:rsidRPr="006E3C4B">
        <w:rPr>
          <w:rFonts w:ascii="Times New Roman" w:eastAsia="Times New Roman" w:hAnsi="Times New Roman" w:cs="Times New Roman"/>
          <w:iCs/>
          <w:color w:val="292929"/>
          <w:sz w:val="28"/>
          <w:szCs w:val="28"/>
          <w:lang w:eastAsia="uk-UA"/>
        </w:rPr>
        <w:t>аявність суттєвої різниці між кількістю води, поданої у мережу, і реалізованої споживачам;</w:t>
      </w:r>
    </w:p>
    <w:p w:rsidR="006E3C4B" w:rsidRPr="006E3C4B" w:rsidRDefault="00DF25F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2. Ч</w:t>
      </w:r>
      <w:r w:rsidR="006E3C4B" w:rsidRPr="006E3C4B">
        <w:rPr>
          <w:rFonts w:ascii="Times New Roman" w:eastAsia="Times New Roman" w:hAnsi="Times New Roman" w:cs="Times New Roman"/>
          <w:iCs/>
          <w:color w:val="292929"/>
          <w:sz w:val="28"/>
          <w:szCs w:val="28"/>
          <w:lang w:eastAsia="uk-UA"/>
        </w:rPr>
        <w:t>астково незадовільна якість води у розподільчій мережі під час проходження паводків;</w:t>
      </w:r>
    </w:p>
    <w:p w:rsidR="006E3C4B" w:rsidRPr="006E3C4B" w:rsidRDefault="00DF25F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3. З</w:t>
      </w:r>
      <w:r w:rsidR="006E3C4B" w:rsidRPr="006E3C4B">
        <w:rPr>
          <w:rFonts w:ascii="Times New Roman" w:eastAsia="Times New Roman" w:hAnsi="Times New Roman" w:cs="Times New Roman"/>
          <w:iCs/>
          <w:color w:val="292929"/>
          <w:sz w:val="28"/>
          <w:szCs w:val="28"/>
          <w:lang w:eastAsia="uk-UA"/>
        </w:rPr>
        <w:t>меншення тиску та пропускна здатність водопроводів, що впливає на якість надання послуг;</w:t>
      </w:r>
    </w:p>
    <w:p w:rsidR="006E3C4B" w:rsidRPr="006E3C4B" w:rsidRDefault="00DF25F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4. З</w:t>
      </w:r>
      <w:r w:rsidR="006E3C4B" w:rsidRPr="006E3C4B">
        <w:rPr>
          <w:rFonts w:ascii="Times New Roman" w:eastAsia="Times New Roman" w:hAnsi="Times New Roman" w:cs="Times New Roman"/>
          <w:iCs/>
          <w:color w:val="292929"/>
          <w:sz w:val="28"/>
          <w:szCs w:val="28"/>
          <w:lang w:eastAsia="uk-UA"/>
        </w:rPr>
        <w:t>ношеність понад 32% водопровідних мереж;</w:t>
      </w:r>
    </w:p>
    <w:p w:rsidR="006E3C4B" w:rsidRPr="006E3C4B" w:rsidRDefault="00DF25F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5. З</w:t>
      </w:r>
      <w:r w:rsidR="006E3C4B" w:rsidRPr="006E3C4B">
        <w:rPr>
          <w:rFonts w:ascii="Times New Roman" w:eastAsia="Times New Roman" w:hAnsi="Times New Roman" w:cs="Times New Roman"/>
          <w:iCs/>
          <w:color w:val="292929"/>
          <w:sz w:val="28"/>
          <w:szCs w:val="28"/>
          <w:lang w:eastAsia="uk-UA"/>
        </w:rPr>
        <w:t>ростаюча аварійність водопровідних мереж, яка перевищує середню по Україні у 1,2 рази;</w:t>
      </w:r>
    </w:p>
    <w:p w:rsidR="006E3C4B" w:rsidRPr="006E3C4B" w:rsidRDefault="00DF25F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6. С</w:t>
      </w:r>
      <w:r w:rsidR="006E3C4B" w:rsidRPr="006E3C4B">
        <w:rPr>
          <w:rFonts w:ascii="Times New Roman" w:eastAsia="Times New Roman" w:hAnsi="Times New Roman" w:cs="Times New Roman"/>
          <w:iCs/>
          <w:color w:val="292929"/>
          <w:sz w:val="28"/>
          <w:szCs w:val="28"/>
          <w:lang w:eastAsia="uk-UA"/>
        </w:rPr>
        <w:t>уттєві технологічні втрати – до 50% від піднятої води;</w:t>
      </w:r>
    </w:p>
    <w:p w:rsidR="006E3C4B" w:rsidRDefault="00DF25F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7. З</w:t>
      </w:r>
      <w:r w:rsidR="006E3C4B" w:rsidRPr="006E3C4B">
        <w:rPr>
          <w:rFonts w:ascii="Times New Roman" w:eastAsia="Times New Roman" w:hAnsi="Times New Roman" w:cs="Times New Roman"/>
          <w:iCs/>
          <w:color w:val="292929"/>
          <w:sz w:val="28"/>
          <w:szCs w:val="28"/>
          <w:lang w:eastAsia="uk-UA"/>
        </w:rPr>
        <w:t>руйновані паводками  берегоукріплювальні (у районі водозабору) споруди.</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p>
    <w:p w:rsidR="006E3C4B" w:rsidRPr="000B6C84"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u w:val="single"/>
          <w:lang w:eastAsia="uk-UA"/>
        </w:rPr>
      </w:pPr>
      <w:r w:rsidRPr="000B6C84">
        <w:rPr>
          <w:rFonts w:ascii="Times New Roman" w:eastAsia="Times New Roman" w:hAnsi="Times New Roman" w:cs="Times New Roman"/>
          <w:iCs/>
          <w:color w:val="292929"/>
          <w:sz w:val="28"/>
          <w:szCs w:val="28"/>
          <w:u w:val="single"/>
          <w:lang w:eastAsia="uk-UA"/>
        </w:rPr>
        <w:t>ВОДОВІДВЕДЕННЯ</w:t>
      </w:r>
    </w:p>
    <w:p w:rsidR="00B872CF" w:rsidRPr="006E3C4B" w:rsidRDefault="00B872CF"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У місті Коломия експлуатується </w:t>
      </w:r>
      <w:proofErr w:type="spellStart"/>
      <w:r w:rsidRPr="006E3C4B">
        <w:rPr>
          <w:rFonts w:ascii="Times New Roman" w:eastAsia="Times New Roman" w:hAnsi="Times New Roman" w:cs="Times New Roman"/>
          <w:iCs/>
          <w:color w:val="292929"/>
          <w:sz w:val="28"/>
          <w:szCs w:val="28"/>
          <w:lang w:eastAsia="uk-UA"/>
        </w:rPr>
        <w:t>загальносплавна</w:t>
      </w:r>
      <w:proofErr w:type="spellEnd"/>
      <w:r w:rsidRPr="006E3C4B">
        <w:rPr>
          <w:rFonts w:ascii="Times New Roman" w:eastAsia="Times New Roman" w:hAnsi="Times New Roman" w:cs="Times New Roman"/>
          <w:iCs/>
          <w:color w:val="292929"/>
          <w:sz w:val="28"/>
          <w:szCs w:val="28"/>
          <w:lang w:eastAsia="uk-UA"/>
        </w:rPr>
        <w:t xml:space="preserve"> система каналізації по каналізаційних вуличних колекторах, побудованих до 1937 року. Діаметри труб овальної  форми 400/ 600 – 1000/ 1200 мм. У 1985 році введено в експлуатацію головний каналізаційний колектор Ø 1000 мм.</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Загальна протяжність каналізаційної вуличної мережі – 100, 65 км.</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ab/>
        <w:t xml:space="preserve">  Система централізованого водовідведення:</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1. </w:t>
      </w:r>
      <w:proofErr w:type="spellStart"/>
      <w:r w:rsidRPr="006E3C4B">
        <w:rPr>
          <w:rFonts w:ascii="Times New Roman" w:eastAsia="Times New Roman" w:hAnsi="Times New Roman" w:cs="Times New Roman"/>
          <w:iCs/>
          <w:color w:val="292929"/>
          <w:sz w:val="28"/>
          <w:szCs w:val="28"/>
          <w:lang w:eastAsia="uk-UA"/>
        </w:rPr>
        <w:t>Перекачуюча</w:t>
      </w:r>
      <w:proofErr w:type="spellEnd"/>
      <w:r w:rsidRPr="006E3C4B">
        <w:rPr>
          <w:rFonts w:ascii="Times New Roman" w:eastAsia="Times New Roman" w:hAnsi="Times New Roman" w:cs="Times New Roman"/>
          <w:iCs/>
          <w:color w:val="292929"/>
          <w:sz w:val="28"/>
          <w:szCs w:val="28"/>
          <w:lang w:eastAsia="uk-UA"/>
        </w:rPr>
        <w:t xml:space="preserve"> каналізаційна насосна станція із мікрорайону вул. Леонтовича.</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2. Каналізаційна мережа Ø 100 – 1000 мм – 100, 65 км.</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3. Головна каналізаційна насосна станція, що здійснює приймання та перекачування стоків на каналізаційні очисні споруди.</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4. Каналізаційні очисні споруди, розташовані в с. </w:t>
      </w:r>
      <w:proofErr w:type="spellStart"/>
      <w:r w:rsidRPr="006E3C4B">
        <w:rPr>
          <w:rFonts w:ascii="Times New Roman" w:eastAsia="Times New Roman" w:hAnsi="Times New Roman" w:cs="Times New Roman"/>
          <w:iCs/>
          <w:color w:val="292929"/>
          <w:sz w:val="28"/>
          <w:szCs w:val="28"/>
          <w:lang w:eastAsia="uk-UA"/>
        </w:rPr>
        <w:t>Корнич</w:t>
      </w:r>
      <w:proofErr w:type="spellEnd"/>
      <w:r w:rsidRPr="006E3C4B">
        <w:rPr>
          <w:rFonts w:ascii="Times New Roman" w:eastAsia="Times New Roman" w:hAnsi="Times New Roman" w:cs="Times New Roman"/>
          <w:iCs/>
          <w:color w:val="292929"/>
          <w:sz w:val="28"/>
          <w:szCs w:val="28"/>
          <w:lang w:eastAsia="uk-UA"/>
        </w:rPr>
        <w:t xml:space="preserve"> Коломийського району.</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Проектні потужності:</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proofErr w:type="spellStart"/>
      <w:r w:rsidRPr="006E3C4B">
        <w:rPr>
          <w:rFonts w:ascii="Times New Roman" w:eastAsia="Times New Roman" w:hAnsi="Times New Roman" w:cs="Times New Roman"/>
          <w:iCs/>
          <w:color w:val="292929"/>
          <w:sz w:val="28"/>
          <w:szCs w:val="28"/>
          <w:lang w:eastAsia="uk-UA"/>
        </w:rPr>
        <w:t>Qс.в</w:t>
      </w:r>
      <w:proofErr w:type="spellEnd"/>
      <w:r w:rsidRPr="006E3C4B">
        <w:rPr>
          <w:rFonts w:ascii="Times New Roman" w:eastAsia="Times New Roman" w:hAnsi="Times New Roman" w:cs="Times New Roman"/>
          <w:iCs/>
          <w:color w:val="292929"/>
          <w:sz w:val="28"/>
          <w:szCs w:val="28"/>
          <w:lang w:eastAsia="uk-UA"/>
        </w:rPr>
        <w:t>. – 15, 0 тис. м3/ добу – добовий розхід</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Фактичні потужності:</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proofErr w:type="spellStart"/>
      <w:r w:rsidRPr="006E3C4B">
        <w:rPr>
          <w:rFonts w:ascii="Times New Roman" w:eastAsia="Times New Roman" w:hAnsi="Times New Roman" w:cs="Times New Roman"/>
          <w:iCs/>
          <w:color w:val="292929"/>
          <w:sz w:val="28"/>
          <w:szCs w:val="28"/>
          <w:lang w:eastAsia="uk-UA"/>
        </w:rPr>
        <w:t>Qс.в</w:t>
      </w:r>
      <w:proofErr w:type="spellEnd"/>
      <w:r w:rsidRPr="006E3C4B">
        <w:rPr>
          <w:rFonts w:ascii="Times New Roman" w:eastAsia="Times New Roman" w:hAnsi="Times New Roman" w:cs="Times New Roman"/>
          <w:iCs/>
          <w:color w:val="292929"/>
          <w:sz w:val="28"/>
          <w:szCs w:val="28"/>
          <w:lang w:eastAsia="uk-UA"/>
        </w:rPr>
        <w:t>. –  19, 0 тис. м3/ добу – добовий розхід</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Етапи та склад очисних споруд:</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приймальна камера, механічні решітки </w:t>
      </w:r>
      <w:r w:rsidR="00A06557" w:rsidRPr="00A06557">
        <w:rPr>
          <w:rFonts w:ascii="Times New Roman" w:eastAsia="Times New Roman" w:hAnsi="Times New Roman" w:cs="Times New Roman"/>
          <w:iCs/>
          <w:color w:val="292929"/>
          <w:sz w:val="28"/>
          <w:szCs w:val="28"/>
          <w:lang w:eastAsia="uk-UA"/>
        </w:rPr>
        <w:t>–</w:t>
      </w:r>
      <w:r w:rsidRPr="006E3C4B">
        <w:rPr>
          <w:rFonts w:ascii="Times New Roman" w:eastAsia="Times New Roman" w:hAnsi="Times New Roman" w:cs="Times New Roman"/>
          <w:iCs/>
          <w:color w:val="292929"/>
          <w:sz w:val="28"/>
          <w:szCs w:val="28"/>
          <w:lang w:eastAsia="uk-UA"/>
        </w:rPr>
        <w:t xml:space="preserve"> 1 шт., приміщення механічних решіток;</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витратомір «</w:t>
      </w:r>
      <w:proofErr w:type="spellStart"/>
      <w:r w:rsidRPr="006E3C4B">
        <w:rPr>
          <w:rFonts w:ascii="Times New Roman" w:eastAsia="Times New Roman" w:hAnsi="Times New Roman" w:cs="Times New Roman"/>
          <w:iCs/>
          <w:color w:val="292929"/>
          <w:sz w:val="28"/>
          <w:szCs w:val="28"/>
          <w:lang w:eastAsia="uk-UA"/>
        </w:rPr>
        <w:t>Взлет</w:t>
      </w:r>
      <w:proofErr w:type="spellEnd"/>
      <w:r w:rsidRPr="006E3C4B">
        <w:rPr>
          <w:rFonts w:ascii="Times New Roman" w:eastAsia="Times New Roman" w:hAnsi="Times New Roman" w:cs="Times New Roman"/>
          <w:iCs/>
          <w:color w:val="292929"/>
          <w:sz w:val="28"/>
          <w:szCs w:val="28"/>
          <w:lang w:eastAsia="uk-UA"/>
        </w:rPr>
        <w:t xml:space="preserve"> – РСЛ»;</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горизонтальні </w:t>
      </w:r>
      <w:proofErr w:type="spellStart"/>
      <w:r w:rsidRPr="006E3C4B">
        <w:rPr>
          <w:rFonts w:ascii="Times New Roman" w:eastAsia="Times New Roman" w:hAnsi="Times New Roman" w:cs="Times New Roman"/>
          <w:iCs/>
          <w:color w:val="292929"/>
          <w:sz w:val="28"/>
          <w:szCs w:val="28"/>
          <w:lang w:eastAsia="uk-UA"/>
        </w:rPr>
        <w:t>пісколовки</w:t>
      </w:r>
      <w:proofErr w:type="spellEnd"/>
      <w:r w:rsidRPr="006E3C4B">
        <w:rPr>
          <w:rFonts w:ascii="Times New Roman" w:eastAsia="Times New Roman" w:hAnsi="Times New Roman" w:cs="Times New Roman"/>
          <w:iCs/>
          <w:color w:val="292929"/>
          <w:sz w:val="28"/>
          <w:szCs w:val="28"/>
          <w:lang w:eastAsia="uk-UA"/>
        </w:rPr>
        <w:t xml:space="preserve"> з круговим</w:t>
      </w:r>
      <w:r w:rsidR="00A06557">
        <w:rPr>
          <w:rFonts w:ascii="Times New Roman" w:eastAsia="Times New Roman" w:hAnsi="Times New Roman" w:cs="Times New Roman"/>
          <w:iCs/>
          <w:color w:val="292929"/>
          <w:sz w:val="28"/>
          <w:szCs w:val="28"/>
          <w:lang w:eastAsia="uk-UA"/>
        </w:rPr>
        <w:t xml:space="preserve"> рухом води продуктивністю 40 м куб.</w:t>
      </w:r>
      <w:r w:rsidRPr="006E3C4B">
        <w:rPr>
          <w:rFonts w:ascii="Times New Roman" w:eastAsia="Times New Roman" w:hAnsi="Times New Roman" w:cs="Times New Roman"/>
          <w:iCs/>
          <w:color w:val="292929"/>
          <w:sz w:val="28"/>
          <w:szCs w:val="28"/>
          <w:lang w:eastAsia="uk-UA"/>
        </w:rPr>
        <w:t xml:space="preserve">/добу – 2 шт.;  </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первинні радіальні відстійники Ø 24 м – 2 шт.;</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насосна станція сирого осаду, в якій встановлено наступні насоси:</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 насоси для відкачування сирого осаду – НП – 28 – 2 шт.,</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lastRenderedPageBreak/>
        <w:t xml:space="preserve">       - насоси для відкачування плаваючих речовин і опорожнення відстійників –                                   ФГ 216/ 24 – 2 шт., СМ 150 – 125 – 315/4,</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 насос дренажних вод – ВКС – 1/16.</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w:t>
      </w:r>
      <w:proofErr w:type="spellStart"/>
      <w:r w:rsidRPr="006E3C4B">
        <w:rPr>
          <w:rFonts w:ascii="Times New Roman" w:eastAsia="Times New Roman" w:hAnsi="Times New Roman" w:cs="Times New Roman"/>
          <w:iCs/>
          <w:color w:val="292929"/>
          <w:sz w:val="28"/>
          <w:szCs w:val="28"/>
          <w:lang w:eastAsia="uk-UA"/>
        </w:rPr>
        <w:t>двохступінчасті</w:t>
      </w:r>
      <w:proofErr w:type="spellEnd"/>
      <w:r w:rsidRPr="006E3C4B">
        <w:rPr>
          <w:rFonts w:ascii="Times New Roman" w:eastAsia="Times New Roman" w:hAnsi="Times New Roman" w:cs="Times New Roman"/>
          <w:iCs/>
          <w:color w:val="292929"/>
          <w:sz w:val="28"/>
          <w:szCs w:val="28"/>
          <w:lang w:eastAsia="uk-UA"/>
        </w:rPr>
        <w:t xml:space="preserve"> аеротенки – освітлювачі – 2 шт.; </w:t>
      </w:r>
    </w:p>
    <w:p w:rsidR="006E3C4B" w:rsidRPr="006E3C4B" w:rsidRDefault="00A0655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В центральній частині розміщена зона освітлення, обмежена по боках зонами аерації, розділена уклонними перегородками,  у верхній частині яких –переливні вікна.</w:t>
      </w:r>
    </w:p>
    <w:p w:rsidR="00A06557" w:rsidRDefault="00A0655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У верхній частині зони освітлення перегородка з перекриттям утворює зону дегазації. Тут же розміщені лотки для збирання</w:t>
      </w:r>
      <w:r>
        <w:rPr>
          <w:rFonts w:ascii="Times New Roman" w:eastAsia="Times New Roman" w:hAnsi="Times New Roman" w:cs="Times New Roman"/>
          <w:iCs/>
          <w:color w:val="292929"/>
          <w:sz w:val="28"/>
          <w:szCs w:val="28"/>
          <w:lang w:eastAsia="uk-UA"/>
        </w:rPr>
        <w:t xml:space="preserve"> і відведення освітленої води.</w:t>
      </w:r>
    </w:p>
    <w:p w:rsidR="006E3C4B" w:rsidRPr="006E3C4B" w:rsidRDefault="00A0655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Дно зони виконано у вигляді конуса. Зона освітлення обладнана ерліфтами для відкачування надлишкового намулу.</w:t>
      </w:r>
    </w:p>
    <w:p w:rsidR="006E3C4B" w:rsidRPr="006E3C4B" w:rsidRDefault="00A0655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В зоні аерації розміщені трубопроводи стічної води, яка поступає, опорожнення, трубопровід подачі повітря до аераційних труб.</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w:t>
      </w:r>
      <w:proofErr w:type="spellStart"/>
      <w:r w:rsidRPr="006E3C4B">
        <w:rPr>
          <w:rFonts w:ascii="Times New Roman" w:eastAsia="Times New Roman" w:hAnsi="Times New Roman" w:cs="Times New Roman"/>
          <w:iCs/>
          <w:color w:val="292929"/>
          <w:sz w:val="28"/>
          <w:szCs w:val="28"/>
          <w:lang w:eastAsia="uk-UA"/>
        </w:rPr>
        <w:t>аероємні</w:t>
      </w:r>
      <w:proofErr w:type="spellEnd"/>
      <w:r w:rsidRPr="006E3C4B">
        <w:rPr>
          <w:rFonts w:ascii="Times New Roman" w:eastAsia="Times New Roman" w:hAnsi="Times New Roman" w:cs="Times New Roman"/>
          <w:iCs/>
          <w:color w:val="292929"/>
          <w:sz w:val="28"/>
          <w:szCs w:val="28"/>
          <w:lang w:eastAsia="uk-UA"/>
        </w:rPr>
        <w:t xml:space="preserve"> біологічні ставки – 2 шт. довжиною 42 м, глибиною 4 м, кріплення внутрішніх відкосів з/бетонними плитами;</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контактна траншея довжиною 95 м, шириною 17 м (по </w:t>
      </w:r>
      <w:proofErr w:type="spellStart"/>
      <w:r w:rsidRPr="006E3C4B">
        <w:rPr>
          <w:rFonts w:ascii="Times New Roman" w:eastAsia="Times New Roman" w:hAnsi="Times New Roman" w:cs="Times New Roman"/>
          <w:iCs/>
          <w:color w:val="292929"/>
          <w:sz w:val="28"/>
          <w:szCs w:val="28"/>
          <w:lang w:eastAsia="uk-UA"/>
        </w:rPr>
        <w:t>дну</w:t>
      </w:r>
      <w:proofErr w:type="spellEnd"/>
      <w:r w:rsidRPr="006E3C4B">
        <w:rPr>
          <w:rFonts w:ascii="Times New Roman" w:eastAsia="Times New Roman" w:hAnsi="Times New Roman" w:cs="Times New Roman"/>
          <w:iCs/>
          <w:color w:val="292929"/>
          <w:sz w:val="28"/>
          <w:szCs w:val="28"/>
          <w:lang w:eastAsia="uk-UA"/>
        </w:rPr>
        <w:t xml:space="preserve"> 2 м), глибиною 4 м з відкосами 1:2. Випуск із траншеї здійснюється через шахтний монолітний з/б колодязь і оголовок випуску у річку;</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аеробний мінералізатор довжиною 42 м, шириною 9 м, глибиною 4, 8 м і </w:t>
      </w:r>
      <w:proofErr w:type="spellStart"/>
      <w:r w:rsidRPr="006E3C4B">
        <w:rPr>
          <w:rFonts w:ascii="Times New Roman" w:eastAsia="Times New Roman" w:hAnsi="Times New Roman" w:cs="Times New Roman"/>
          <w:iCs/>
          <w:color w:val="292929"/>
          <w:sz w:val="28"/>
          <w:szCs w:val="28"/>
          <w:lang w:eastAsia="uk-UA"/>
        </w:rPr>
        <w:t>осадоущільнювач</w:t>
      </w:r>
      <w:proofErr w:type="spellEnd"/>
      <w:r w:rsidRPr="006E3C4B">
        <w:rPr>
          <w:rFonts w:ascii="Times New Roman" w:eastAsia="Times New Roman" w:hAnsi="Times New Roman" w:cs="Times New Roman"/>
          <w:iCs/>
          <w:color w:val="292929"/>
          <w:sz w:val="28"/>
          <w:szCs w:val="28"/>
          <w:lang w:eastAsia="uk-UA"/>
        </w:rPr>
        <w:t xml:space="preserve">  9 х 3 м, який має </w:t>
      </w:r>
      <w:proofErr w:type="spellStart"/>
      <w:r w:rsidRPr="006E3C4B">
        <w:rPr>
          <w:rFonts w:ascii="Times New Roman" w:eastAsia="Times New Roman" w:hAnsi="Times New Roman" w:cs="Times New Roman"/>
          <w:iCs/>
          <w:color w:val="292929"/>
          <w:sz w:val="28"/>
          <w:szCs w:val="28"/>
          <w:lang w:eastAsia="uk-UA"/>
        </w:rPr>
        <w:t>двохбунк</w:t>
      </w:r>
      <w:r w:rsidR="00A06557">
        <w:rPr>
          <w:rFonts w:ascii="Times New Roman" w:eastAsia="Times New Roman" w:hAnsi="Times New Roman" w:cs="Times New Roman"/>
          <w:iCs/>
          <w:color w:val="292929"/>
          <w:sz w:val="28"/>
          <w:szCs w:val="28"/>
          <w:lang w:eastAsia="uk-UA"/>
        </w:rPr>
        <w:t>ерне</w:t>
      </w:r>
      <w:proofErr w:type="spellEnd"/>
      <w:r w:rsidR="00A06557">
        <w:rPr>
          <w:rFonts w:ascii="Times New Roman" w:eastAsia="Times New Roman" w:hAnsi="Times New Roman" w:cs="Times New Roman"/>
          <w:iCs/>
          <w:color w:val="292929"/>
          <w:sz w:val="28"/>
          <w:szCs w:val="28"/>
          <w:lang w:eastAsia="uk-UA"/>
        </w:rPr>
        <w:t xml:space="preserve"> днище з кутом нахилу 55˚. А</w:t>
      </w:r>
      <w:r w:rsidRPr="006E3C4B">
        <w:rPr>
          <w:rFonts w:ascii="Times New Roman" w:eastAsia="Times New Roman" w:hAnsi="Times New Roman" w:cs="Times New Roman"/>
          <w:iCs/>
          <w:color w:val="292929"/>
          <w:sz w:val="28"/>
          <w:szCs w:val="28"/>
          <w:lang w:eastAsia="uk-UA"/>
        </w:rPr>
        <w:t>ератори – перфоровані труби;</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намулові майданчики-ущільнювачі – 6 карт-резервуарів із водонепроникним днищем і стінками – прямокутна споруда довжиною 68 м, шириною 18 м, глибиною 2 м кожна;</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піскові бункера – циліндрична металічна споруда із конусним днищем Ø 2 м, висотою 2, 6 м;</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насосна повітродувна станція із зовнішньою відкритою трансформаторною підстанцією і внутрішнім ЩСУ.</w:t>
      </w:r>
    </w:p>
    <w:p w:rsidR="006E3C4B" w:rsidRPr="006E3C4B" w:rsidRDefault="00A0655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У повітродувному відділенні встановлено турбоповітродувки ТВ-80 – 1,6 – 2 шт.</w:t>
      </w:r>
    </w:p>
    <w:p w:rsidR="006E3C4B" w:rsidRPr="006E3C4B" w:rsidRDefault="00A06557"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6E3C4B" w:rsidRPr="006E3C4B">
        <w:rPr>
          <w:rFonts w:ascii="Times New Roman" w:eastAsia="Times New Roman" w:hAnsi="Times New Roman" w:cs="Times New Roman"/>
          <w:iCs/>
          <w:color w:val="292929"/>
          <w:sz w:val="28"/>
          <w:szCs w:val="28"/>
          <w:lang w:eastAsia="uk-UA"/>
        </w:rPr>
        <w:t>У насосному відділенні встановлені наступні групи насосів:</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насоси надлишкового намулу – СМ 100-65-200/4 та СМ 100-65-250/4;</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насоси технічного водопостачання – РС 50-200 – 2 </w:t>
      </w:r>
      <w:proofErr w:type="spellStart"/>
      <w:r w:rsidRPr="006E3C4B">
        <w:rPr>
          <w:rFonts w:ascii="Times New Roman" w:eastAsia="Times New Roman" w:hAnsi="Times New Roman" w:cs="Times New Roman"/>
          <w:iCs/>
          <w:color w:val="292929"/>
          <w:sz w:val="28"/>
          <w:szCs w:val="28"/>
          <w:lang w:eastAsia="uk-UA"/>
        </w:rPr>
        <w:t>шт</w:t>
      </w:r>
      <w:proofErr w:type="spellEnd"/>
      <w:r w:rsidRPr="006E3C4B">
        <w:rPr>
          <w:rFonts w:ascii="Times New Roman" w:eastAsia="Times New Roman" w:hAnsi="Times New Roman" w:cs="Times New Roman"/>
          <w:iCs/>
          <w:color w:val="292929"/>
          <w:sz w:val="28"/>
          <w:szCs w:val="28"/>
          <w:lang w:eastAsia="uk-UA"/>
        </w:rPr>
        <w:t>;</w:t>
      </w:r>
    </w:p>
    <w:p w:rsidR="006E3C4B" w:rsidRP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насоси опорожнення споруд – ФГ 216/24 та РС-150/315;</w:t>
      </w:r>
    </w:p>
    <w:p w:rsidR="006E3C4B" w:rsidRDefault="006E3C4B"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E3C4B">
        <w:rPr>
          <w:rFonts w:ascii="Times New Roman" w:eastAsia="Times New Roman" w:hAnsi="Times New Roman" w:cs="Times New Roman"/>
          <w:iCs/>
          <w:color w:val="292929"/>
          <w:sz w:val="28"/>
          <w:szCs w:val="28"/>
          <w:lang w:eastAsia="uk-UA"/>
        </w:rPr>
        <w:t xml:space="preserve">- насоси </w:t>
      </w:r>
      <w:proofErr w:type="spellStart"/>
      <w:r w:rsidRPr="006E3C4B">
        <w:rPr>
          <w:rFonts w:ascii="Times New Roman" w:eastAsia="Times New Roman" w:hAnsi="Times New Roman" w:cs="Times New Roman"/>
          <w:iCs/>
          <w:color w:val="292929"/>
          <w:sz w:val="28"/>
          <w:szCs w:val="28"/>
          <w:lang w:eastAsia="uk-UA"/>
        </w:rPr>
        <w:t>госп</w:t>
      </w:r>
      <w:proofErr w:type="spellEnd"/>
      <w:r w:rsidRPr="006E3C4B">
        <w:rPr>
          <w:rFonts w:ascii="Times New Roman" w:eastAsia="Times New Roman" w:hAnsi="Times New Roman" w:cs="Times New Roman"/>
          <w:iCs/>
          <w:color w:val="292929"/>
          <w:sz w:val="28"/>
          <w:szCs w:val="28"/>
          <w:lang w:eastAsia="uk-UA"/>
        </w:rPr>
        <w:t xml:space="preserve">. </w:t>
      </w:r>
      <w:proofErr w:type="spellStart"/>
      <w:r w:rsidRPr="006E3C4B">
        <w:rPr>
          <w:rFonts w:ascii="Times New Roman" w:eastAsia="Times New Roman" w:hAnsi="Times New Roman" w:cs="Times New Roman"/>
          <w:iCs/>
          <w:color w:val="292929"/>
          <w:sz w:val="28"/>
          <w:szCs w:val="28"/>
          <w:lang w:eastAsia="uk-UA"/>
        </w:rPr>
        <w:t>фек</w:t>
      </w:r>
      <w:proofErr w:type="spellEnd"/>
      <w:r w:rsidRPr="006E3C4B">
        <w:rPr>
          <w:rFonts w:ascii="Times New Roman" w:eastAsia="Times New Roman" w:hAnsi="Times New Roman" w:cs="Times New Roman"/>
          <w:iCs/>
          <w:color w:val="292929"/>
          <w:sz w:val="28"/>
          <w:szCs w:val="28"/>
          <w:lang w:eastAsia="uk-UA"/>
        </w:rPr>
        <w:t>. каналізації ОС – СМ 100-65-200/4 – 2 шт.</w:t>
      </w:r>
    </w:p>
    <w:p w:rsidR="00B524E6" w:rsidRDefault="00B524E6"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p>
    <w:p w:rsidR="00B524E6" w:rsidRPr="00927E8A" w:rsidRDefault="00927E8A"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u w:val="single"/>
          <w:lang w:eastAsia="uk-UA"/>
        </w:rPr>
      </w:pPr>
      <w:proofErr w:type="spellStart"/>
      <w:r>
        <w:rPr>
          <w:rFonts w:ascii="Times New Roman" w:eastAsia="Times New Roman" w:hAnsi="Times New Roman" w:cs="Times New Roman"/>
          <w:iCs/>
          <w:color w:val="292929"/>
          <w:sz w:val="28"/>
          <w:szCs w:val="28"/>
          <w:u w:val="single"/>
          <w:lang w:eastAsia="uk-UA"/>
        </w:rPr>
        <w:t>Обгрунтування</w:t>
      </w:r>
      <w:proofErr w:type="spellEnd"/>
      <w:r>
        <w:rPr>
          <w:rFonts w:ascii="Times New Roman" w:eastAsia="Times New Roman" w:hAnsi="Times New Roman" w:cs="Times New Roman"/>
          <w:iCs/>
          <w:color w:val="292929"/>
          <w:sz w:val="28"/>
          <w:szCs w:val="28"/>
          <w:u w:val="single"/>
          <w:lang w:eastAsia="uk-UA"/>
        </w:rPr>
        <w:t xml:space="preserve"> інвестиційних витрат за їх складовими та а</w:t>
      </w:r>
      <w:r w:rsidRPr="00927E8A">
        <w:rPr>
          <w:rFonts w:ascii="Times New Roman" w:eastAsia="Times New Roman" w:hAnsi="Times New Roman" w:cs="Times New Roman"/>
          <w:iCs/>
          <w:color w:val="292929"/>
          <w:sz w:val="28"/>
          <w:szCs w:val="28"/>
          <w:u w:val="single"/>
          <w:lang w:eastAsia="uk-UA"/>
        </w:rPr>
        <w:t>наліз впливу результатів реалізації інвестиційної програми на структуру тарифу у прогнозному періоді (2021 рік)</w:t>
      </w:r>
    </w:p>
    <w:p w:rsidR="000B6C84" w:rsidRDefault="000B6C84" w:rsidP="006E3C4B">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p>
    <w:p w:rsidR="000B6C84" w:rsidRPr="000B6C84" w:rsidRDefault="004E55FA" w:rsidP="000B6C84">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0B6C84" w:rsidRPr="000B6C84">
        <w:rPr>
          <w:rFonts w:ascii="Times New Roman" w:eastAsia="Times New Roman" w:hAnsi="Times New Roman" w:cs="Times New Roman"/>
          <w:iCs/>
          <w:color w:val="292929"/>
          <w:sz w:val="28"/>
          <w:szCs w:val="28"/>
          <w:lang w:eastAsia="uk-UA"/>
        </w:rPr>
        <w:t xml:space="preserve">З 2018 </w:t>
      </w:r>
      <w:r w:rsidR="00927E8A">
        <w:rPr>
          <w:rFonts w:ascii="Times New Roman" w:eastAsia="Times New Roman" w:hAnsi="Times New Roman" w:cs="Times New Roman"/>
          <w:iCs/>
          <w:color w:val="292929"/>
          <w:sz w:val="28"/>
          <w:szCs w:val="28"/>
          <w:lang w:eastAsia="uk-UA"/>
        </w:rPr>
        <w:t>року і на сьогоднішній день</w:t>
      </w:r>
      <w:r w:rsidR="000B6C84" w:rsidRPr="000B6C84">
        <w:rPr>
          <w:rFonts w:ascii="Times New Roman" w:eastAsia="Times New Roman" w:hAnsi="Times New Roman" w:cs="Times New Roman"/>
          <w:iCs/>
          <w:color w:val="292929"/>
          <w:sz w:val="28"/>
          <w:szCs w:val="28"/>
          <w:lang w:eastAsia="uk-UA"/>
        </w:rPr>
        <w:t xml:space="preserve"> на КП «</w:t>
      </w:r>
      <w:proofErr w:type="spellStart"/>
      <w:r w:rsidR="000B6C84" w:rsidRPr="000B6C84">
        <w:rPr>
          <w:rFonts w:ascii="Times New Roman" w:eastAsia="Times New Roman" w:hAnsi="Times New Roman" w:cs="Times New Roman"/>
          <w:iCs/>
          <w:color w:val="292929"/>
          <w:sz w:val="28"/>
          <w:szCs w:val="28"/>
          <w:lang w:eastAsia="uk-UA"/>
        </w:rPr>
        <w:t>Коломияводоканал</w:t>
      </w:r>
      <w:proofErr w:type="spellEnd"/>
      <w:r w:rsidR="000B6C84" w:rsidRPr="000B6C84">
        <w:rPr>
          <w:rFonts w:ascii="Times New Roman" w:eastAsia="Times New Roman" w:hAnsi="Times New Roman" w:cs="Times New Roman"/>
          <w:iCs/>
          <w:color w:val="292929"/>
          <w:sz w:val="28"/>
          <w:szCs w:val="28"/>
          <w:lang w:eastAsia="uk-UA"/>
        </w:rPr>
        <w:t xml:space="preserve">» реалізується проект «Розвиток міської інфраструктури – 2». В рамках даного проекту заплановано і </w:t>
      </w:r>
      <w:r w:rsidR="00927E8A">
        <w:rPr>
          <w:rFonts w:ascii="Times New Roman" w:eastAsia="Times New Roman" w:hAnsi="Times New Roman" w:cs="Times New Roman"/>
          <w:iCs/>
          <w:color w:val="292929"/>
          <w:sz w:val="28"/>
          <w:szCs w:val="28"/>
          <w:lang w:eastAsia="uk-UA"/>
        </w:rPr>
        <w:t>будуть проводити</w:t>
      </w:r>
      <w:r w:rsidR="000B6C84" w:rsidRPr="000B6C84">
        <w:rPr>
          <w:rFonts w:ascii="Times New Roman" w:eastAsia="Times New Roman" w:hAnsi="Times New Roman" w:cs="Times New Roman"/>
          <w:iCs/>
          <w:color w:val="292929"/>
          <w:sz w:val="28"/>
          <w:szCs w:val="28"/>
          <w:lang w:eastAsia="uk-UA"/>
        </w:rPr>
        <w:t>ся</w:t>
      </w:r>
      <w:r w:rsidR="00927E8A">
        <w:rPr>
          <w:rFonts w:ascii="Times New Roman" w:eastAsia="Times New Roman" w:hAnsi="Times New Roman" w:cs="Times New Roman"/>
          <w:iCs/>
          <w:color w:val="292929"/>
          <w:sz w:val="28"/>
          <w:szCs w:val="28"/>
          <w:lang w:eastAsia="uk-UA"/>
        </w:rPr>
        <w:t xml:space="preserve"> у 2021 році наступні заходи</w:t>
      </w:r>
      <w:r w:rsidR="000B6C84" w:rsidRPr="000B6C84">
        <w:rPr>
          <w:rFonts w:ascii="Times New Roman" w:eastAsia="Times New Roman" w:hAnsi="Times New Roman" w:cs="Times New Roman"/>
          <w:iCs/>
          <w:color w:val="292929"/>
          <w:sz w:val="28"/>
          <w:szCs w:val="28"/>
          <w:lang w:eastAsia="uk-UA"/>
        </w:rPr>
        <w:t xml:space="preserve">: </w:t>
      </w:r>
    </w:p>
    <w:p w:rsidR="000B6C84" w:rsidRPr="000B6C84" w:rsidRDefault="00927E8A" w:rsidP="000B6C84">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0B6C84" w:rsidRPr="000B6C84">
        <w:rPr>
          <w:rFonts w:ascii="Times New Roman" w:eastAsia="Times New Roman" w:hAnsi="Times New Roman" w:cs="Times New Roman"/>
          <w:iCs/>
          <w:color w:val="292929"/>
          <w:sz w:val="28"/>
          <w:szCs w:val="28"/>
          <w:lang w:eastAsia="uk-UA"/>
        </w:rPr>
        <w:t xml:space="preserve">Реконструкція </w:t>
      </w:r>
      <w:r>
        <w:rPr>
          <w:rFonts w:ascii="Times New Roman" w:eastAsia="Times New Roman" w:hAnsi="Times New Roman" w:cs="Times New Roman"/>
          <w:iCs/>
          <w:color w:val="292929"/>
          <w:sz w:val="28"/>
          <w:szCs w:val="28"/>
          <w:lang w:eastAsia="uk-UA"/>
        </w:rPr>
        <w:t xml:space="preserve">двох </w:t>
      </w:r>
      <w:r w:rsidR="000B6C84" w:rsidRPr="000B6C84">
        <w:rPr>
          <w:rFonts w:ascii="Times New Roman" w:eastAsia="Times New Roman" w:hAnsi="Times New Roman" w:cs="Times New Roman"/>
          <w:iCs/>
          <w:color w:val="292929"/>
          <w:sz w:val="28"/>
          <w:szCs w:val="28"/>
          <w:lang w:eastAsia="uk-UA"/>
        </w:rPr>
        <w:t>резервуарі</w:t>
      </w:r>
      <w:r w:rsidR="005867DD">
        <w:rPr>
          <w:rFonts w:ascii="Times New Roman" w:eastAsia="Times New Roman" w:hAnsi="Times New Roman" w:cs="Times New Roman"/>
          <w:iCs/>
          <w:color w:val="292929"/>
          <w:sz w:val="28"/>
          <w:szCs w:val="28"/>
          <w:lang w:eastAsia="uk-UA"/>
        </w:rPr>
        <w:t>в чистої води 6000 м куб.</w:t>
      </w:r>
      <w:r>
        <w:rPr>
          <w:rFonts w:ascii="Times New Roman" w:eastAsia="Times New Roman" w:hAnsi="Times New Roman" w:cs="Times New Roman"/>
          <w:iCs/>
          <w:color w:val="292929"/>
          <w:sz w:val="28"/>
          <w:szCs w:val="28"/>
          <w:lang w:eastAsia="uk-UA"/>
        </w:rPr>
        <w:t xml:space="preserve"> та 1500 м куб. на території НС-ІІ</w:t>
      </w:r>
      <w:r w:rsidR="009B78E6">
        <w:rPr>
          <w:rFonts w:ascii="Times New Roman" w:eastAsia="Times New Roman" w:hAnsi="Times New Roman" w:cs="Times New Roman"/>
          <w:iCs/>
          <w:color w:val="292929"/>
          <w:sz w:val="28"/>
          <w:szCs w:val="28"/>
          <w:lang w:eastAsia="uk-UA"/>
        </w:rPr>
        <w:t xml:space="preserve"> –</w:t>
      </w:r>
      <w:r w:rsidR="006B79B3">
        <w:rPr>
          <w:rFonts w:ascii="Times New Roman" w:eastAsia="Times New Roman" w:hAnsi="Times New Roman" w:cs="Times New Roman"/>
          <w:iCs/>
          <w:color w:val="292929"/>
          <w:sz w:val="28"/>
          <w:szCs w:val="28"/>
          <w:lang w:eastAsia="uk-UA"/>
        </w:rPr>
        <w:t xml:space="preserve"> 948, 77 тис. грн</w:t>
      </w:r>
      <w:r w:rsidR="000B6C84" w:rsidRPr="000B6C84">
        <w:rPr>
          <w:rFonts w:ascii="Times New Roman" w:eastAsia="Times New Roman" w:hAnsi="Times New Roman" w:cs="Times New Roman"/>
          <w:iCs/>
          <w:color w:val="292929"/>
          <w:sz w:val="28"/>
          <w:szCs w:val="28"/>
          <w:lang w:eastAsia="uk-UA"/>
        </w:rPr>
        <w:t>;</w:t>
      </w:r>
    </w:p>
    <w:p w:rsidR="000B6C84" w:rsidRDefault="00927E8A" w:rsidP="000B6C84">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0B6C84" w:rsidRPr="000B6C84">
        <w:rPr>
          <w:rFonts w:ascii="Times New Roman" w:eastAsia="Times New Roman" w:hAnsi="Times New Roman" w:cs="Times New Roman"/>
          <w:iCs/>
          <w:color w:val="292929"/>
          <w:sz w:val="28"/>
          <w:szCs w:val="28"/>
          <w:lang w:eastAsia="uk-UA"/>
        </w:rPr>
        <w:t>Встановлення систем</w:t>
      </w:r>
      <w:r w:rsidR="005867DD">
        <w:rPr>
          <w:rFonts w:ascii="Times New Roman" w:eastAsia="Times New Roman" w:hAnsi="Times New Roman" w:cs="Times New Roman"/>
          <w:iCs/>
          <w:color w:val="292929"/>
          <w:sz w:val="28"/>
          <w:szCs w:val="28"/>
          <w:lang w:eastAsia="uk-UA"/>
        </w:rPr>
        <w:t>и доочищення води</w:t>
      </w:r>
      <w:r w:rsidR="006B79B3">
        <w:rPr>
          <w:rFonts w:ascii="Times New Roman" w:eastAsia="Times New Roman" w:hAnsi="Times New Roman" w:cs="Times New Roman"/>
          <w:iCs/>
          <w:color w:val="292929"/>
          <w:sz w:val="28"/>
          <w:szCs w:val="28"/>
          <w:lang w:eastAsia="uk-UA"/>
        </w:rPr>
        <w:t xml:space="preserve"> – 2 780, 99 тис. грн</w:t>
      </w:r>
      <w:r w:rsidR="005867DD">
        <w:rPr>
          <w:rFonts w:ascii="Times New Roman" w:eastAsia="Times New Roman" w:hAnsi="Times New Roman" w:cs="Times New Roman"/>
          <w:iCs/>
          <w:color w:val="292929"/>
          <w:sz w:val="28"/>
          <w:szCs w:val="28"/>
          <w:lang w:eastAsia="uk-UA"/>
        </w:rPr>
        <w:t>.</w:t>
      </w:r>
    </w:p>
    <w:p w:rsidR="00B54D50" w:rsidRDefault="004E55FA" w:rsidP="00DF25F7">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lastRenderedPageBreak/>
        <w:t xml:space="preserve">     </w:t>
      </w:r>
      <w:r w:rsidRPr="004E55FA">
        <w:rPr>
          <w:rFonts w:ascii="Times New Roman" w:eastAsia="Times New Roman" w:hAnsi="Times New Roman" w:cs="Times New Roman"/>
          <w:iCs/>
          <w:color w:val="292929"/>
          <w:sz w:val="28"/>
          <w:szCs w:val="28"/>
          <w:lang w:eastAsia="uk-UA"/>
        </w:rPr>
        <w:t xml:space="preserve">Подача води споживачам </w:t>
      </w:r>
      <w:r>
        <w:rPr>
          <w:rFonts w:ascii="Times New Roman" w:eastAsia="Times New Roman" w:hAnsi="Times New Roman" w:cs="Times New Roman"/>
          <w:iCs/>
          <w:color w:val="292929"/>
          <w:sz w:val="28"/>
          <w:szCs w:val="28"/>
          <w:lang w:eastAsia="uk-UA"/>
        </w:rPr>
        <w:t>КП «</w:t>
      </w:r>
      <w:proofErr w:type="spellStart"/>
      <w:r>
        <w:rPr>
          <w:rFonts w:ascii="Times New Roman" w:eastAsia="Times New Roman" w:hAnsi="Times New Roman" w:cs="Times New Roman"/>
          <w:iCs/>
          <w:color w:val="292929"/>
          <w:sz w:val="28"/>
          <w:szCs w:val="28"/>
          <w:lang w:eastAsia="uk-UA"/>
        </w:rPr>
        <w:t>Коломияводоканал</w:t>
      </w:r>
      <w:proofErr w:type="spellEnd"/>
      <w:r>
        <w:rPr>
          <w:rFonts w:ascii="Times New Roman" w:eastAsia="Times New Roman" w:hAnsi="Times New Roman" w:cs="Times New Roman"/>
          <w:iCs/>
          <w:color w:val="292929"/>
          <w:sz w:val="28"/>
          <w:szCs w:val="28"/>
          <w:lang w:eastAsia="uk-UA"/>
        </w:rPr>
        <w:t xml:space="preserve">» </w:t>
      </w:r>
      <w:r w:rsidRPr="004E55FA">
        <w:rPr>
          <w:rFonts w:ascii="Times New Roman" w:eastAsia="Times New Roman" w:hAnsi="Times New Roman" w:cs="Times New Roman"/>
          <w:iCs/>
          <w:color w:val="292929"/>
          <w:sz w:val="28"/>
          <w:szCs w:val="28"/>
          <w:lang w:eastAsia="uk-UA"/>
        </w:rPr>
        <w:t xml:space="preserve">здійснюється цілодобово і безперебійно. У двох резервуарах </w:t>
      </w:r>
      <w:r>
        <w:rPr>
          <w:rFonts w:ascii="Times New Roman" w:eastAsia="Times New Roman" w:hAnsi="Times New Roman" w:cs="Times New Roman"/>
          <w:iCs/>
          <w:color w:val="292929"/>
          <w:sz w:val="28"/>
          <w:szCs w:val="28"/>
          <w:lang w:eastAsia="uk-UA"/>
        </w:rPr>
        <w:t xml:space="preserve">чистої води загальним об’ємом  </w:t>
      </w:r>
      <w:r w:rsidRPr="004E55FA">
        <w:rPr>
          <w:rFonts w:ascii="Times New Roman" w:eastAsia="Times New Roman" w:hAnsi="Times New Roman" w:cs="Times New Roman"/>
          <w:iCs/>
          <w:color w:val="292929"/>
          <w:sz w:val="28"/>
          <w:szCs w:val="28"/>
          <w:lang w:eastAsia="uk-UA"/>
        </w:rPr>
        <w:t>7, 50 тис. м куб. міститься 100% добової подачі води в мережу.</w:t>
      </w:r>
      <w:r>
        <w:rPr>
          <w:rFonts w:ascii="Times New Roman" w:eastAsia="Times New Roman" w:hAnsi="Times New Roman" w:cs="Times New Roman"/>
          <w:iCs/>
          <w:color w:val="292929"/>
          <w:sz w:val="28"/>
          <w:szCs w:val="28"/>
          <w:lang w:eastAsia="uk-UA"/>
        </w:rPr>
        <w:t xml:space="preserve"> Гідроізоляція стінок і днищ, заміна технологічних трубопроводів двох резервуарів</w:t>
      </w:r>
      <w:r w:rsidR="000B6C84" w:rsidRPr="000B6C84">
        <w:rPr>
          <w:rFonts w:ascii="Times New Roman" w:eastAsia="Times New Roman" w:hAnsi="Times New Roman" w:cs="Times New Roman"/>
          <w:iCs/>
          <w:color w:val="292929"/>
          <w:sz w:val="28"/>
          <w:szCs w:val="28"/>
          <w:lang w:eastAsia="uk-UA"/>
        </w:rPr>
        <w:t xml:space="preserve"> </w:t>
      </w:r>
      <w:r w:rsidR="00B54D50">
        <w:rPr>
          <w:rFonts w:ascii="Times New Roman" w:eastAsia="Times New Roman" w:hAnsi="Times New Roman" w:cs="Times New Roman"/>
          <w:iCs/>
          <w:color w:val="292929"/>
          <w:sz w:val="28"/>
          <w:szCs w:val="28"/>
          <w:lang w:eastAsia="uk-UA"/>
        </w:rPr>
        <w:t>зменшить технологічні витрати і втрати питної води при подачі в систему водопостачання, а також зекономить електроенергію на перекачування води.</w:t>
      </w:r>
      <w:r w:rsidR="000B6C84" w:rsidRPr="000B6C84">
        <w:rPr>
          <w:rFonts w:ascii="Times New Roman" w:eastAsia="Times New Roman" w:hAnsi="Times New Roman" w:cs="Times New Roman"/>
          <w:iCs/>
          <w:color w:val="292929"/>
          <w:sz w:val="28"/>
          <w:szCs w:val="28"/>
          <w:lang w:eastAsia="uk-UA"/>
        </w:rPr>
        <w:t xml:space="preserve"> </w:t>
      </w:r>
    </w:p>
    <w:p w:rsidR="00DF25F7" w:rsidRPr="00DF25F7" w:rsidRDefault="00B54D50" w:rsidP="00DF25F7">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DF25F7" w:rsidRPr="00DF25F7">
        <w:rPr>
          <w:rFonts w:ascii="Times New Roman" w:eastAsia="Times New Roman" w:hAnsi="Times New Roman" w:cs="Times New Roman"/>
          <w:iCs/>
          <w:color w:val="292929"/>
          <w:sz w:val="28"/>
          <w:szCs w:val="28"/>
          <w:lang w:eastAsia="uk-UA"/>
        </w:rPr>
        <w:t xml:space="preserve">Якість води, яка виходить в місто з насосної станції ІІ –  го підйому у водопровідну мережу, відповідає вимогам Державних санітарних норм та правил «Гігієнічні вимоги до води питної призначеної для споживання людиною» </w:t>
      </w:r>
      <w:proofErr w:type="spellStart"/>
      <w:r w:rsidR="00DF25F7" w:rsidRPr="00DF25F7">
        <w:rPr>
          <w:rFonts w:ascii="Times New Roman" w:eastAsia="Times New Roman" w:hAnsi="Times New Roman" w:cs="Times New Roman"/>
          <w:iCs/>
          <w:color w:val="292929"/>
          <w:sz w:val="28"/>
          <w:szCs w:val="28"/>
          <w:lang w:eastAsia="uk-UA"/>
        </w:rPr>
        <w:t>ДСанПіН</w:t>
      </w:r>
      <w:proofErr w:type="spellEnd"/>
      <w:r w:rsidR="00DF25F7" w:rsidRPr="00DF25F7">
        <w:rPr>
          <w:rFonts w:ascii="Times New Roman" w:eastAsia="Times New Roman" w:hAnsi="Times New Roman" w:cs="Times New Roman"/>
          <w:iCs/>
          <w:color w:val="292929"/>
          <w:sz w:val="28"/>
          <w:szCs w:val="28"/>
          <w:lang w:eastAsia="uk-UA"/>
        </w:rPr>
        <w:t xml:space="preserve"> 2.2.4 – 171 – 10. Але в окремі паводкові періоди каламутність у річці Прут значно підвищується, і фільтрація води з інфільтраційних басейнів у водозбірну галерею не забезпечує необхідну очистку води. Внаслідок чого питна вода, яка подається у водопровідну мережу</w:t>
      </w:r>
      <w:r w:rsidR="00317ED8">
        <w:rPr>
          <w:rFonts w:ascii="Times New Roman" w:eastAsia="Times New Roman" w:hAnsi="Times New Roman" w:cs="Times New Roman"/>
          <w:iCs/>
          <w:color w:val="292929"/>
          <w:sz w:val="28"/>
          <w:szCs w:val="28"/>
          <w:lang w:eastAsia="uk-UA"/>
        </w:rPr>
        <w:t>,</w:t>
      </w:r>
      <w:r w:rsidR="00DF25F7" w:rsidRPr="00DF25F7">
        <w:rPr>
          <w:rFonts w:ascii="Times New Roman" w:eastAsia="Times New Roman" w:hAnsi="Times New Roman" w:cs="Times New Roman"/>
          <w:iCs/>
          <w:color w:val="292929"/>
          <w:sz w:val="28"/>
          <w:szCs w:val="28"/>
          <w:lang w:eastAsia="uk-UA"/>
        </w:rPr>
        <w:t xml:space="preserve"> може перевищувати регламентовані допустимі норми по каламутності. Мікробіологічна  якість питної води в такий період забезпечується підвищеною дозою дезінфікуючих речовин, але в межах допустимих норм. </w:t>
      </w:r>
    </w:p>
    <w:p w:rsidR="006E3C4B" w:rsidRDefault="00DF25F7" w:rsidP="00DF25F7">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DF25F7">
        <w:rPr>
          <w:rFonts w:ascii="Times New Roman" w:eastAsia="Times New Roman" w:hAnsi="Times New Roman" w:cs="Times New Roman"/>
          <w:iCs/>
          <w:color w:val="292929"/>
          <w:sz w:val="28"/>
          <w:szCs w:val="28"/>
          <w:lang w:eastAsia="uk-UA"/>
        </w:rPr>
        <w:t xml:space="preserve">     При невідповідності якості питної води нормам </w:t>
      </w:r>
      <w:proofErr w:type="spellStart"/>
      <w:r w:rsidRPr="00DF25F7">
        <w:rPr>
          <w:rFonts w:ascii="Times New Roman" w:eastAsia="Times New Roman" w:hAnsi="Times New Roman" w:cs="Times New Roman"/>
          <w:iCs/>
          <w:color w:val="292929"/>
          <w:sz w:val="28"/>
          <w:szCs w:val="28"/>
          <w:lang w:eastAsia="uk-UA"/>
        </w:rPr>
        <w:t>ДСанПіН</w:t>
      </w:r>
      <w:proofErr w:type="spellEnd"/>
      <w:r w:rsidRPr="00DF25F7">
        <w:rPr>
          <w:rFonts w:ascii="Times New Roman" w:eastAsia="Times New Roman" w:hAnsi="Times New Roman" w:cs="Times New Roman"/>
          <w:iCs/>
          <w:color w:val="292929"/>
          <w:sz w:val="28"/>
          <w:szCs w:val="28"/>
          <w:lang w:eastAsia="uk-UA"/>
        </w:rPr>
        <w:t xml:space="preserve"> 2.2.4–171–10 по каламутності адміністрація підприємства інформує споживачів про якість води та рекомендує вживати її після кип’ятіння.</w:t>
      </w:r>
    </w:p>
    <w:p w:rsidR="005867DD" w:rsidRDefault="005867DD" w:rsidP="00DF25F7">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Встановлення системи доочищення води </w:t>
      </w:r>
      <w:r w:rsidRPr="005867DD">
        <w:rPr>
          <w:rFonts w:ascii="Times New Roman" w:eastAsia="Times New Roman" w:hAnsi="Times New Roman" w:cs="Times New Roman"/>
          <w:iCs/>
          <w:color w:val="292929"/>
          <w:sz w:val="28"/>
          <w:szCs w:val="28"/>
          <w:lang w:eastAsia="uk-UA"/>
        </w:rPr>
        <w:t>усуне проблему з ка</w:t>
      </w:r>
      <w:r>
        <w:rPr>
          <w:rFonts w:ascii="Times New Roman" w:eastAsia="Times New Roman" w:hAnsi="Times New Roman" w:cs="Times New Roman"/>
          <w:iCs/>
          <w:color w:val="292929"/>
          <w:sz w:val="28"/>
          <w:szCs w:val="28"/>
          <w:lang w:eastAsia="uk-UA"/>
        </w:rPr>
        <w:t>ламутністю в паводковий період.</w:t>
      </w:r>
    </w:p>
    <w:p w:rsidR="00B54D50" w:rsidRDefault="00B54D50" w:rsidP="00DF25F7">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w:t>
      </w:r>
      <w:r w:rsidR="009B78E6">
        <w:rPr>
          <w:rFonts w:ascii="Times New Roman" w:eastAsia="Times New Roman" w:hAnsi="Times New Roman" w:cs="Times New Roman"/>
          <w:iCs/>
          <w:color w:val="292929"/>
          <w:sz w:val="28"/>
          <w:szCs w:val="28"/>
          <w:lang w:eastAsia="uk-UA"/>
        </w:rPr>
        <w:t>Капітальні</w:t>
      </w:r>
      <w:r w:rsidR="00732D90">
        <w:rPr>
          <w:rFonts w:ascii="Times New Roman" w:eastAsia="Times New Roman" w:hAnsi="Times New Roman" w:cs="Times New Roman"/>
          <w:iCs/>
          <w:color w:val="292929"/>
          <w:sz w:val="28"/>
          <w:szCs w:val="28"/>
          <w:lang w:eastAsia="uk-UA"/>
        </w:rPr>
        <w:t xml:space="preserve"> ремонт</w:t>
      </w:r>
      <w:r w:rsidR="009B78E6">
        <w:rPr>
          <w:rFonts w:ascii="Times New Roman" w:eastAsia="Times New Roman" w:hAnsi="Times New Roman" w:cs="Times New Roman"/>
          <w:iCs/>
          <w:color w:val="292929"/>
          <w:sz w:val="28"/>
          <w:szCs w:val="28"/>
          <w:lang w:eastAsia="uk-UA"/>
        </w:rPr>
        <w:t>и</w:t>
      </w:r>
      <w:r w:rsidR="00732D90">
        <w:rPr>
          <w:rFonts w:ascii="Times New Roman" w:eastAsia="Times New Roman" w:hAnsi="Times New Roman" w:cs="Times New Roman"/>
          <w:iCs/>
          <w:color w:val="292929"/>
          <w:sz w:val="28"/>
          <w:szCs w:val="28"/>
          <w:lang w:eastAsia="uk-UA"/>
        </w:rPr>
        <w:t xml:space="preserve"> аварійних ділянок мережі водопостачання</w:t>
      </w:r>
      <w:r w:rsidR="009B78E6">
        <w:rPr>
          <w:rFonts w:ascii="Times New Roman" w:eastAsia="Times New Roman" w:hAnsi="Times New Roman" w:cs="Times New Roman"/>
          <w:iCs/>
          <w:color w:val="292929"/>
          <w:sz w:val="28"/>
          <w:szCs w:val="28"/>
          <w:lang w:eastAsia="uk-UA"/>
        </w:rPr>
        <w:t xml:space="preserve"> в сумі</w:t>
      </w:r>
      <w:r w:rsidR="006B79B3">
        <w:rPr>
          <w:rFonts w:ascii="Times New Roman" w:eastAsia="Times New Roman" w:hAnsi="Times New Roman" w:cs="Times New Roman"/>
          <w:iCs/>
          <w:color w:val="292929"/>
          <w:sz w:val="28"/>
          <w:szCs w:val="28"/>
          <w:lang w:eastAsia="uk-UA"/>
        </w:rPr>
        <w:t xml:space="preserve"> 1 221, 00 тис. грн</w:t>
      </w:r>
      <w:r w:rsidR="009B78E6">
        <w:rPr>
          <w:rFonts w:ascii="Times New Roman" w:eastAsia="Times New Roman" w:hAnsi="Times New Roman" w:cs="Times New Roman"/>
          <w:iCs/>
          <w:color w:val="292929"/>
          <w:sz w:val="28"/>
          <w:szCs w:val="28"/>
          <w:lang w:eastAsia="uk-UA"/>
        </w:rPr>
        <w:t xml:space="preserve">, </w:t>
      </w:r>
      <w:r w:rsidR="006B79B3">
        <w:rPr>
          <w:rFonts w:ascii="Times New Roman" w:eastAsia="Times New Roman" w:hAnsi="Times New Roman" w:cs="Times New Roman"/>
          <w:iCs/>
          <w:color w:val="292929"/>
          <w:sz w:val="28"/>
          <w:szCs w:val="28"/>
          <w:lang w:eastAsia="uk-UA"/>
        </w:rPr>
        <w:t>фінансування яких планується за кошти місцевого бюджету,</w:t>
      </w:r>
      <w:r w:rsidR="00732D90">
        <w:rPr>
          <w:rFonts w:ascii="Times New Roman" w:eastAsia="Times New Roman" w:hAnsi="Times New Roman" w:cs="Times New Roman"/>
          <w:iCs/>
          <w:color w:val="292929"/>
          <w:sz w:val="28"/>
          <w:szCs w:val="28"/>
          <w:lang w:eastAsia="uk-UA"/>
        </w:rPr>
        <w:t xml:space="preserve"> зменшить витрати матеріальних і трудових ресурсів підприємства на проведення</w:t>
      </w:r>
      <w:r w:rsidR="007F4437">
        <w:rPr>
          <w:rFonts w:ascii="Times New Roman" w:eastAsia="Times New Roman" w:hAnsi="Times New Roman" w:cs="Times New Roman"/>
          <w:iCs/>
          <w:color w:val="292929"/>
          <w:sz w:val="28"/>
          <w:szCs w:val="28"/>
          <w:lang w:eastAsia="uk-UA"/>
        </w:rPr>
        <w:t xml:space="preserve"> аварійно-відновлювальних робіт, а також дасть змогу зекономити електроенергію і понизити </w:t>
      </w:r>
      <w:r w:rsidR="00732D90">
        <w:rPr>
          <w:rFonts w:ascii="Times New Roman" w:eastAsia="Times New Roman" w:hAnsi="Times New Roman" w:cs="Times New Roman"/>
          <w:iCs/>
          <w:color w:val="292929"/>
          <w:sz w:val="28"/>
          <w:szCs w:val="28"/>
          <w:lang w:eastAsia="uk-UA"/>
        </w:rPr>
        <w:t>технологічні витрати і втрати питної води</w:t>
      </w:r>
      <w:r w:rsidR="007F4437">
        <w:rPr>
          <w:rFonts w:ascii="Times New Roman" w:eastAsia="Times New Roman" w:hAnsi="Times New Roman" w:cs="Times New Roman"/>
          <w:iCs/>
          <w:color w:val="292929"/>
          <w:sz w:val="28"/>
          <w:szCs w:val="28"/>
          <w:lang w:eastAsia="uk-UA"/>
        </w:rPr>
        <w:t xml:space="preserve"> у мережі через зменшення аварійності</w:t>
      </w:r>
      <w:r w:rsidR="006546CC">
        <w:rPr>
          <w:rFonts w:ascii="Times New Roman" w:eastAsia="Times New Roman" w:hAnsi="Times New Roman" w:cs="Times New Roman"/>
          <w:iCs/>
          <w:color w:val="292929"/>
          <w:sz w:val="28"/>
          <w:szCs w:val="28"/>
          <w:lang w:eastAsia="uk-UA"/>
        </w:rPr>
        <w:t xml:space="preserve"> і несанкціонованих витоків на водопроводах.</w:t>
      </w:r>
    </w:p>
    <w:p w:rsidR="006546CC" w:rsidRDefault="006546CC" w:rsidP="00DF25F7">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Сума амортизаційних відрахувань в структурі тарифу на централізоване водопостачання – це амортизаційні відрахування  по основних засобах, які були придбані </w:t>
      </w:r>
      <w:r w:rsidR="009F68FC">
        <w:rPr>
          <w:rFonts w:ascii="Times New Roman" w:eastAsia="Times New Roman" w:hAnsi="Times New Roman" w:cs="Times New Roman"/>
          <w:iCs/>
          <w:color w:val="292929"/>
          <w:sz w:val="28"/>
          <w:szCs w:val="28"/>
          <w:lang w:eastAsia="uk-UA"/>
        </w:rPr>
        <w:t xml:space="preserve">і встановлені за рахунок </w:t>
      </w:r>
      <w:r w:rsidR="00E47050">
        <w:rPr>
          <w:rFonts w:ascii="Times New Roman" w:eastAsia="Times New Roman" w:hAnsi="Times New Roman" w:cs="Times New Roman"/>
          <w:iCs/>
          <w:color w:val="292929"/>
          <w:sz w:val="28"/>
          <w:szCs w:val="28"/>
          <w:lang w:eastAsia="uk-UA"/>
        </w:rPr>
        <w:t>кредиту</w:t>
      </w:r>
      <w:r w:rsidR="009F68FC">
        <w:rPr>
          <w:rFonts w:ascii="Times New Roman" w:eastAsia="Times New Roman" w:hAnsi="Times New Roman" w:cs="Times New Roman"/>
          <w:iCs/>
          <w:color w:val="292929"/>
          <w:sz w:val="28"/>
          <w:szCs w:val="28"/>
          <w:lang w:eastAsia="uk-UA"/>
        </w:rPr>
        <w:t xml:space="preserve"> Міжнародного банку реконструкції і розвитку в рамках Проекту «Розвиток міської інфраструктури» та Другого Проекту «Розвиток міської інфраструктури». Тому вся сума амортизаційних відрахувань </w:t>
      </w:r>
      <w:r w:rsidR="00E47050">
        <w:rPr>
          <w:rFonts w:ascii="Times New Roman" w:eastAsia="Times New Roman" w:hAnsi="Times New Roman" w:cs="Times New Roman"/>
          <w:iCs/>
          <w:color w:val="292929"/>
          <w:sz w:val="28"/>
          <w:szCs w:val="28"/>
          <w:lang w:eastAsia="uk-UA"/>
        </w:rPr>
        <w:t xml:space="preserve">1 470, 75 тис. грн </w:t>
      </w:r>
      <w:r w:rsidR="009F68FC">
        <w:rPr>
          <w:rFonts w:ascii="Times New Roman" w:eastAsia="Times New Roman" w:hAnsi="Times New Roman" w:cs="Times New Roman"/>
          <w:iCs/>
          <w:color w:val="292929"/>
          <w:sz w:val="28"/>
          <w:szCs w:val="28"/>
          <w:lang w:eastAsia="uk-UA"/>
        </w:rPr>
        <w:t xml:space="preserve">(інвестиційна складова тарифу на водопостачання) буде спрямована на погашення </w:t>
      </w:r>
      <w:r w:rsidR="00E47050">
        <w:rPr>
          <w:rFonts w:ascii="Times New Roman" w:eastAsia="Times New Roman" w:hAnsi="Times New Roman" w:cs="Times New Roman"/>
          <w:iCs/>
          <w:color w:val="292929"/>
          <w:sz w:val="28"/>
          <w:szCs w:val="28"/>
          <w:lang w:eastAsia="uk-UA"/>
        </w:rPr>
        <w:t xml:space="preserve">основної суми кредиту. Відповідно до графіку погашення  виплати будуть здійснюватися до 15 червня і до 15 грудня 2021 </w:t>
      </w:r>
      <w:r w:rsidR="006B79B3">
        <w:rPr>
          <w:rFonts w:ascii="Times New Roman" w:eastAsia="Times New Roman" w:hAnsi="Times New Roman" w:cs="Times New Roman"/>
          <w:iCs/>
          <w:color w:val="292929"/>
          <w:sz w:val="28"/>
          <w:szCs w:val="28"/>
          <w:lang w:eastAsia="uk-UA"/>
        </w:rPr>
        <w:t>і 2022 років</w:t>
      </w:r>
      <w:r w:rsidR="00E47050">
        <w:rPr>
          <w:rFonts w:ascii="Times New Roman" w:eastAsia="Times New Roman" w:hAnsi="Times New Roman" w:cs="Times New Roman"/>
          <w:iCs/>
          <w:color w:val="292929"/>
          <w:sz w:val="28"/>
          <w:szCs w:val="28"/>
          <w:lang w:eastAsia="uk-UA"/>
        </w:rPr>
        <w:t xml:space="preserve"> рівними частинами по 735, 375 тис. грн</w:t>
      </w:r>
    </w:p>
    <w:p w:rsidR="006546CC" w:rsidRDefault="006B79B3" w:rsidP="00DF25F7">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Капітальні</w:t>
      </w:r>
      <w:r w:rsidR="006546CC">
        <w:rPr>
          <w:rFonts w:ascii="Times New Roman" w:eastAsia="Times New Roman" w:hAnsi="Times New Roman" w:cs="Times New Roman"/>
          <w:iCs/>
          <w:color w:val="292929"/>
          <w:sz w:val="28"/>
          <w:szCs w:val="28"/>
          <w:lang w:eastAsia="uk-UA"/>
        </w:rPr>
        <w:t xml:space="preserve"> ремонт</w:t>
      </w:r>
      <w:r>
        <w:rPr>
          <w:rFonts w:ascii="Times New Roman" w:eastAsia="Times New Roman" w:hAnsi="Times New Roman" w:cs="Times New Roman"/>
          <w:iCs/>
          <w:color w:val="292929"/>
          <w:sz w:val="28"/>
          <w:szCs w:val="28"/>
          <w:lang w:eastAsia="uk-UA"/>
        </w:rPr>
        <w:t>и</w:t>
      </w:r>
      <w:r w:rsidR="009B78E6">
        <w:rPr>
          <w:rFonts w:ascii="Times New Roman" w:eastAsia="Times New Roman" w:hAnsi="Times New Roman" w:cs="Times New Roman"/>
          <w:iCs/>
          <w:color w:val="292929"/>
          <w:sz w:val="28"/>
          <w:szCs w:val="28"/>
          <w:lang w:eastAsia="uk-UA"/>
        </w:rPr>
        <w:t xml:space="preserve"> аварійних ділянок каналізаційної мережі </w:t>
      </w:r>
      <w:r>
        <w:rPr>
          <w:rFonts w:ascii="Times New Roman" w:eastAsia="Times New Roman" w:hAnsi="Times New Roman" w:cs="Times New Roman"/>
          <w:iCs/>
          <w:color w:val="292929"/>
          <w:sz w:val="28"/>
          <w:szCs w:val="28"/>
          <w:lang w:eastAsia="uk-UA"/>
        </w:rPr>
        <w:t xml:space="preserve">за рахунок амортизаційних відрахувань в структурі тарифу на централізоване водовідведення планується виконувати </w:t>
      </w:r>
      <w:r w:rsidR="00BE0228">
        <w:rPr>
          <w:rFonts w:ascii="Times New Roman" w:eastAsia="Times New Roman" w:hAnsi="Times New Roman" w:cs="Times New Roman"/>
          <w:iCs/>
          <w:color w:val="292929"/>
          <w:sz w:val="28"/>
          <w:szCs w:val="28"/>
          <w:lang w:eastAsia="uk-UA"/>
        </w:rPr>
        <w:t>протягом 2021-2022 років на загальну суму 579, 81 тис. грн, в тому числі на придбання насосного обладнання каналізаційної насосної станції по вул. Леонтовича – 204, 00 тис. грн.</w:t>
      </w:r>
    </w:p>
    <w:p w:rsidR="00BE0228" w:rsidRPr="00992295" w:rsidRDefault="00BE0228" w:rsidP="00DF25F7">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Pr>
          <w:rFonts w:ascii="Times New Roman" w:eastAsia="Times New Roman" w:hAnsi="Times New Roman" w:cs="Times New Roman"/>
          <w:iCs/>
          <w:color w:val="292929"/>
          <w:sz w:val="28"/>
          <w:szCs w:val="28"/>
          <w:lang w:eastAsia="uk-UA"/>
        </w:rPr>
        <w:t xml:space="preserve">     В результаті реалізації </w:t>
      </w:r>
      <w:proofErr w:type="spellStart"/>
      <w:r>
        <w:rPr>
          <w:rFonts w:ascii="Times New Roman" w:eastAsia="Times New Roman" w:hAnsi="Times New Roman" w:cs="Times New Roman"/>
          <w:iCs/>
          <w:color w:val="292929"/>
          <w:sz w:val="28"/>
          <w:szCs w:val="28"/>
          <w:lang w:eastAsia="uk-UA"/>
        </w:rPr>
        <w:t>інвестзаходів</w:t>
      </w:r>
      <w:proofErr w:type="spellEnd"/>
      <w:r>
        <w:rPr>
          <w:rFonts w:ascii="Times New Roman" w:eastAsia="Times New Roman" w:hAnsi="Times New Roman" w:cs="Times New Roman"/>
          <w:iCs/>
          <w:color w:val="292929"/>
          <w:sz w:val="28"/>
          <w:szCs w:val="28"/>
          <w:lang w:eastAsia="uk-UA"/>
        </w:rPr>
        <w:t xml:space="preserve"> по водовідведенню </w:t>
      </w:r>
      <w:r w:rsidR="005C6B72">
        <w:rPr>
          <w:rFonts w:ascii="Times New Roman" w:eastAsia="Times New Roman" w:hAnsi="Times New Roman" w:cs="Times New Roman"/>
          <w:iCs/>
          <w:color w:val="292929"/>
          <w:sz w:val="28"/>
          <w:szCs w:val="28"/>
          <w:lang w:eastAsia="uk-UA"/>
        </w:rPr>
        <w:t>підвищиться рівень пропускної спроможності мережі</w:t>
      </w:r>
      <w:r w:rsidR="00F36C5C">
        <w:rPr>
          <w:rFonts w:ascii="Times New Roman" w:eastAsia="Times New Roman" w:hAnsi="Times New Roman" w:cs="Times New Roman"/>
          <w:iCs/>
          <w:color w:val="292929"/>
          <w:sz w:val="28"/>
          <w:szCs w:val="28"/>
          <w:lang w:eastAsia="uk-UA"/>
        </w:rPr>
        <w:t>, зменши</w:t>
      </w:r>
      <w:r w:rsidR="005C6B72">
        <w:rPr>
          <w:rFonts w:ascii="Times New Roman" w:eastAsia="Times New Roman" w:hAnsi="Times New Roman" w:cs="Times New Roman"/>
          <w:iCs/>
          <w:color w:val="292929"/>
          <w:sz w:val="28"/>
          <w:szCs w:val="28"/>
          <w:lang w:eastAsia="uk-UA"/>
        </w:rPr>
        <w:t xml:space="preserve">ться </w:t>
      </w:r>
      <w:r w:rsidR="00F36C5C">
        <w:rPr>
          <w:rFonts w:ascii="Times New Roman" w:eastAsia="Times New Roman" w:hAnsi="Times New Roman" w:cs="Times New Roman"/>
          <w:iCs/>
          <w:color w:val="292929"/>
          <w:sz w:val="28"/>
          <w:szCs w:val="28"/>
          <w:lang w:eastAsia="uk-UA"/>
        </w:rPr>
        <w:t>обсяг матеріальних витрат і витрат на оплату праці працівників, зайнятих ліквідацією проривів. Заміна насосного обладнання на каналізаційній насосній станції по вул. Ле</w:t>
      </w:r>
      <w:r w:rsidR="007543FC">
        <w:rPr>
          <w:rFonts w:ascii="Times New Roman" w:eastAsia="Times New Roman" w:hAnsi="Times New Roman" w:cs="Times New Roman"/>
          <w:iCs/>
          <w:color w:val="292929"/>
          <w:sz w:val="28"/>
          <w:szCs w:val="28"/>
          <w:lang w:eastAsia="uk-UA"/>
        </w:rPr>
        <w:t>о</w:t>
      </w:r>
      <w:r w:rsidR="00F36C5C">
        <w:rPr>
          <w:rFonts w:ascii="Times New Roman" w:eastAsia="Times New Roman" w:hAnsi="Times New Roman" w:cs="Times New Roman"/>
          <w:iCs/>
          <w:color w:val="292929"/>
          <w:sz w:val="28"/>
          <w:szCs w:val="28"/>
          <w:lang w:eastAsia="uk-UA"/>
        </w:rPr>
        <w:t>нтовича на нове</w:t>
      </w:r>
      <w:r w:rsidR="00BA68DB">
        <w:rPr>
          <w:rFonts w:ascii="Times New Roman" w:eastAsia="Times New Roman" w:hAnsi="Times New Roman" w:cs="Times New Roman"/>
          <w:iCs/>
          <w:color w:val="292929"/>
          <w:sz w:val="28"/>
          <w:szCs w:val="28"/>
          <w:lang w:eastAsia="uk-UA"/>
        </w:rPr>
        <w:t>,</w:t>
      </w:r>
      <w:r w:rsidR="00F36C5C">
        <w:rPr>
          <w:rFonts w:ascii="Times New Roman" w:eastAsia="Times New Roman" w:hAnsi="Times New Roman" w:cs="Times New Roman"/>
          <w:iCs/>
          <w:color w:val="292929"/>
          <w:sz w:val="28"/>
          <w:szCs w:val="28"/>
          <w:lang w:eastAsia="uk-UA"/>
        </w:rPr>
        <w:t xml:space="preserve"> енергоефективне</w:t>
      </w:r>
      <w:r w:rsidR="00BA68DB">
        <w:rPr>
          <w:rFonts w:ascii="Times New Roman" w:eastAsia="Times New Roman" w:hAnsi="Times New Roman" w:cs="Times New Roman"/>
          <w:iCs/>
          <w:color w:val="292929"/>
          <w:sz w:val="28"/>
          <w:szCs w:val="28"/>
          <w:lang w:eastAsia="uk-UA"/>
        </w:rPr>
        <w:t>,</w:t>
      </w:r>
      <w:r w:rsidR="00F36C5C">
        <w:rPr>
          <w:rFonts w:ascii="Times New Roman" w:eastAsia="Times New Roman" w:hAnsi="Times New Roman" w:cs="Times New Roman"/>
          <w:iCs/>
          <w:color w:val="292929"/>
          <w:sz w:val="28"/>
          <w:szCs w:val="28"/>
          <w:lang w:eastAsia="uk-UA"/>
        </w:rPr>
        <w:t xml:space="preserve"> забезпечить надійність </w:t>
      </w:r>
      <w:r w:rsidR="007543FC">
        <w:rPr>
          <w:rFonts w:ascii="Times New Roman" w:eastAsia="Times New Roman" w:hAnsi="Times New Roman" w:cs="Times New Roman"/>
          <w:iCs/>
          <w:color w:val="292929"/>
          <w:sz w:val="28"/>
          <w:szCs w:val="28"/>
          <w:lang w:eastAsia="uk-UA"/>
        </w:rPr>
        <w:t>процесу</w:t>
      </w:r>
      <w:r w:rsidR="00F36C5C">
        <w:rPr>
          <w:rFonts w:ascii="Times New Roman" w:eastAsia="Times New Roman" w:hAnsi="Times New Roman" w:cs="Times New Roman"/>
          <w:iCs/>
          <w:color w:val="292929"/>
          <w:sz w:val="28"/>
          <w:szCs w:val="28"/>
          <w:lang w:eastAsia="uk-UA"/>
        </w:rPr>
        <w:t xml:space="preserve"> перекачування стічних вод, а також зекономить використання електроенергії в майбутньому.</w:t>
      </w:r>
    </w:p>
    <w:p w:rsidR="002C4474" w:rsidRPr="002C4474" w:rsidRDefault="002C4474" w:rsidP="002C4474">
      <w:pPr>
        <w:pStyle w:val="a3"/>
        <w:shd w:val="clear" w:color="auto" w:fill="FFFFFF"/>
        <w:spacing w:before="0" w:beforeAutospacing="0" w:after="0"/>
        <w:ind w:right="23"/>
        <w:jc w:val="center"/>
        <w:rPr>
          <w:b/>
          <w:sz w:val="28"/>
          <w:szCs w:val="28"/>
          <w:lang w:val="uk-UA"/>
        </w:rPr>
      </w:pPr>
    </w:p>
    <w:p w:rsidR="003D3DC2" w:rsidRPr="006B3C1F" w:rsidRDefault="003D3DC2" w:rsidP="006B3C1F">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p>
    <w:p w:rsidR="006B3C1F" w:rsidRPr="006B3C1F" w:rsidRDefault="006B3C1F" w:rsidP="00405701">
      <w:pPr>
        <w:shd w:val="clear" w:color="auto" w:fill="FFFFFF"/>
        <w:spacing w:after="300" w:line="240" w:lineRule="auto"/>
        <w:contextualSpacing/>
        <w:jc w:val="both"/>
        <w:rPr>
          <w:rFonts w:ascii="Times New Roman" w:eastAsia="Times New Roman" w:hAnsi="Times New Roman" w:cs="Times New Roman"/>
          <w:iCs/>
          <w:color w:val="292929"/>
          <w:sz w:val="28"/>
          <w:szCs w:val="28"/>
          <w:lang w:eastAsia="uk-UA"/>
        </w:rPr>
      </w:pPr>
      <w:r w:rsidRPr="006B3C1F">
        <w:rPr>
          <w:rFonts w:ascii="Times New Roman" w:eastAsia="Times New Roman" w:hAnsi="Times New Roman" w:cs="Times New Roman"/>
          <w:iCs/>
          <w:color w:val="292929"/>
          <w:sz w:val="28"/>
          <w:szCs w:val="28"/>
          <w:lang w:eastAsia="uk-UA"/>
        </w:rPr>
        <w:t xml:space="preserve">     </w:t>
      </w:r>
    </w:p>
    <w:p w:rsidR="00B7302A" w:rsidRPr="006B3C1F" w:rsidRDefault="00B7302A">
      <w:pPr>
        <w:rPr>
          <w:rFonts w:ascii="Times New Roman" w:hAnsi="Times New Roman" w:cs="Times New Roman"/>
          <w:sz w:val="28"/>
          <w:szCs w:val="28"/>
        </w:rPr>
      </w:pPr>
    </w:p>
    <w:sectPr w:rsidR="00B7302A" w:rsidRPr="006B3C1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191627"/>
    <w:multiLevelType w:val="hybridMultilevel"/>
    <w:tmpl w:val="3A94D3B2"/>
    <w:lvl w:ilvl="0" w:tplc="B6F0ABEE">
      <w:numFmt w:val="bullet"/>
      <w:lvlText w:val="-"/>
      <w:lvlJc w:val="left"/>
      <w:pPr>
        <w:ind w:left="435" w:hanging="360"/>
      </w:pPr>
      <w:rPr>
        <w:rFonts w:ascii="Times New Roman" w:eastAsia="Calibr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518"/>
    <w:rsid w:val="00000A86"/>
    <w:rsid w:val="000349AC"/>
    <w:rsid w:val="000425B5"/>
    <w:rsid w:val="00042FDD"/>
    <w:rsid w:val="00074C0B"/>
    <w:rsid w:val="000B04D2"/>
    <w:rsid w:val="000B6C84"/>
    <w:rsid w:val="000C1B13"/>
    <w:rsid w:val="000C62FA"/>
    <w:rsid w:val="000D6F4B"/>
    <w:rsid w:val="000F44BE"/>
    <w:rsid w:val="0010291D"/>
    <w:rsid w:val="001810EC"/>
    <w:rsid w:val="00203CE6"/>
    <w:rsid w:val="0020617C"/>
    <w:rsid w:val="00210C7E"/>
    <w:rsid w:val="00224B61"/>
    <w:rsid w:val="00243FF4"/>
    <w:rsid w:val="0024544B"/>
    <w:rsid w:val="00265EA8"/>
    <w:rsid w:val="002C4474"/>
    <w:rsid w:val="00312D7B"/>
    <w:rsid w:val="00317ED8"/>
    <w:rsid w:val="0033786C"/>
    <w:rsid w:val="0035071A"/>
    <w:rsid w:val="00363AB9"/>
    <w:rsid w:val="00382BD5"/>
    <w:rsid w:val="003B1DBE"/>
    <w:rsid w:val="003C214C"/>
    <w:rsid w:val="003D3DC2"/>
    <w:rsid w:val="003E66B9"/>
    <w:rsid w:val="00405701"/>
    <w:rsid w:val="0047374A"/>
    <w:rsid w:val="0048162B"/>
    <w:rsid w:val="004B4C37"/>
    <w:rsid w:val="004C00CB"/>
    <w:rsid w:val="004E55FA"/>
    <w:rsid w:val="004F34D1"/>
    <w:rsid w:val="00520CAF"/>
    <w:rsid w:val="005867DD"/>
    <w:rsid w:val="005A0990"/>
    <w:rsid w:val="005B30CC"/>
    <w:rsid w:val="005C6B72"/>
    <w:rsid w:val="0061582F"/>
    <w:rsid w:val="00622723"/>
    <w:rsid w:val="00624536"/>
    <w:rsid w:val="006546CC"/>
    <w:rsid w:val="006B3C1F"/>
    <w:rsid w:val="006B79B3"/>
    <w:rsid w:val="006E3C4B"/>
    <w:rsid w:val="00711714"/>
    <w:rsid w:val="00721063"/>
    <w:rsid w:val="00732D90"/>
    <w:rsid w:val="007543FC"/>
    <w:rsid w:val="007F4437"/>
    <w:rsid w:val="00802379"/>
    <w:rsid w:val="008074FF"/>
    <w:rsid w:val="008655E3"/>
    <w:rsid w:val="008706E8"/>
    <w:rsid w:val="0089019E"/>
    <w:rsid w:val="008D2BE7"/>
    <w:rsid w:val="0091138C"/>
    <w:rsid w:val="00927E8A"/>
    <w:rsid w:val="0093699F"/>
    <w:rsid w:val="00944389"/>
    <w:rsid w:val="00963864"/>
    <w:rsid w:val="0097060B"/>
    <w:rsid w:val="00972262"/>
    <w:rsid w:val="00992295"/>
    <w:rsid w:val="009B78E6"/>
    <w:rsid w:val="009C14FC"/>
    <w:rsid w:val="009F68FC"/>
    <w:rsid w:val="00A06557"/>
    <w:rsid w:val="00A11C5A"/>
    <w:rsid w:val="00A17BE3"/>
    <w:rsid w:val="00A3725D"/>
    <w:rsid w:val="00A549B4"/>
    <w:rsid w:val="00A76C29"/>
    <w:rsid w:val="00AC3663"/>
    <w:rsid w:val="00AF65E9"/>
    <w:rsid w:val="00B31FFF"/>
    <w:rsid w:val="00B524E6"/>
    <w:rsid w:val="00B54D50"/>
    <w:rsid w:val="00B7302A"/>
    <w:rsid w:val="00B872CF"/>
    <w:rsid w:val="00BA68DB"/>
    <w:rsid w:val="00BC460A"/>
    <w:rsid w:val="00BD564F"/>
    <w:rsid w:val="00BE0228"/>
    <w:rsid w:val="00CD53EB"/>
    <w:rsid w:val="00CF45BB"/>
    <w:rsid w:val="00D378E0"/>
    <w:rsid w:val="00D7720C"/>
    <w:rsid w:val="00D85518"/>
    <w:rsid w:val="00D94B28"/>
    <w:rsid w:val="00DF25F7"/>
    <w:rsid w:val="00E03C01"/>
    <w:rsid w:val="00E47050"/>
    <w:rsid w:val="00EA0D91"/>
    <w:rsid w:val="00EA219A"/>
    <w:rsid w:val="00EA4577"/>
    <w:rsid w:val="00EC1B50"/>
    <w:rsid w:val="00EF0440"/>
    <w:rsid w:val="00F3414F"/>
    <w:rsid w:val="00F36C5C"/>
    <w:rsid w:val="00F50C70"/>
    <w:rsid w:val="00F96785"/>
    <w:rsid w:val="00FA28C6"/>
    <w:rsid w:val="00FA4A76"/>
    <w:rsid w:val="00FB29AB"/>
    <w:rsid w:val="00FD1B9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7A774"/>
  <w15:chartTrackingRefBased/>
  <w15:docId w15:val="{2B201948-9F30-4912-BE7A-72E2486F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0D6F4B"/>
    <w:pPr>
      <w:spacing w:before="100" w:beforeAutospacing="1" w:after="119" w:line="240" w:lineRule="auto"/>
    </w:pPr>
    <w:rPr>
      <w:rFonts w:ascii="Times New Roman" w:eastAsia="Times New Roman" w:hAnsi="Times New Roman" w:cs="Times New Roman"/>
      <w:sz w:val="24"/>
      <w:szCs w:val="24"/>
      <w:lang w:val="ru-RU" w:eastAsia="ru-RU"/>
    </w:rPr>
  </w:style>
  <w:style w:type="table" w:styleId="a4">
    <w:name w:val="Table Grid"/>
    <w:basedOn w:val="a1"/>
    <w:uiPriority w:val="39"/>
    <w:rsid w:val="000F4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24544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2454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AD1BA-EB5C-4C97-9146-4703E4757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2679</TotalTime>
  <Pages>1</Pages>
  <Words>9922</Words>
  <Characters>5656</Characters>
  <Application>Microsoft Office Word</Application>
  <DocSecurity>0</DocSecurity>
  <Lines>47</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Oleksandra</dc:creator>
  <cp:keywords/>
  <dc:description/>
  <cp:lastModifiedBy>Oleksandra</cp:lastModifiedBy>
  <cp:revision>44</cp:revision>
  <cp:lastPrinted>2020-11-13T06:53:00Z</cp:lastPrinted>
  <dcterms:created xsi:type="dcterms:W3CDTF">2020-09-15T11:14:00Z</dcterms:created>
  <dcterms:modified xsi:type="dcterms:W3CDTF">2020-11-13T07:00:00Z</dcterms:modified>
</cp:coreProperties>
</file>